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1C3305" w:rsidRPr="001C3305" w:rsidTr="007F5DE6">
        <w:trPr>
          <w:cantSplit/>
        </w:trPr>
        <w:tc>
          <w:tcPr>
            <w:tcW w:w="4568" w:type="dxa"/>
          </w:tcPr>
          <w:p w:rsidR="001C3305" w:rsidRPr="001C3305" w:rsidRDefault="001C3305" w:rsidP="001C33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Ҡ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Һ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1C3305" w:rsidRPr="001C3305" w:rsidRDefault="001C3305" w:rsidP="001C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ОШ  РАЙОНЫ </w:t>
            </w:r>
          </w:p>
          <w:p w:rsidR="001C3305" w:rsidRPr="001C3305" w:rsidRDefault="001C3305" w:rsidP="001C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Ң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C3305" w:rsidRPr="001C3305" w:rsidRDefault="001C3305" w:rsidP="001C3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Ҙ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r w:rsidRPr="001C330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be-BY"/>
              </w:rPr>
              <w:t>Ҡ</w:t>
            </w:r>
            <w:r w:rsidRPr="001C33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ЫУЫШ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АУЫЛ </w:t>
            </w:r>
            <w:r w:rsidRPr="001C3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СОВЕТЫ </w:t>
            </w:r>
          </w:p>
          <w:p w:rsidR="001C3305" w:rsidRPr="001C3305" w:rsidRDefault="001C3305" w:rsidP="001C33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АУЫЛ  БИЛ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1C33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ӘҺ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Е ХАКИМИ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1C3305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</w:tc>
        <w:tc>
          <w:tcPr>
            <w:tcW w:w="1326" w:type="dxa"/>
          </w:tcPr>
          <w:p w:rsidR="001C3305" w:rsidRPr="001C3305" w:rsidRDefault="001C3305" w:rsidP="001C33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1085850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1C3305" w:rsidRPr="001C3305" w:rsidRDefault="001C3305" w:rsidP="001C3305">
            <w:pPr>
              <w:pStyle w:val="6"/>
              <w:spacing w:before="0" w:after="0"/>
              <w:jc w:val="center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1C3305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СОВЕТ сельского поселения</w:t>
            </w:r>
          </w:p>
          <w:p w:rsidR="001C3305" w:rsidRPr="001C3305" w:rsidRDefault="001C3305" w:rsidP="001C3305">
            <w:pPr>
              <w:pStyle w:val="4"/>
              <w:rPr>
                <w:bCs/>
                <w:sz w:val="24"/>
                <w:szCs w:val="24"/>
              </w:rPr>
            </w:pPr>
            <w:proofErr w:type="spellStart"/>
            <w:r w:rsidRPr="001C3305">
              <w:rPr>
                <w:sz w:val="24"/>
                <w:szCs w:val="24"/>
              </w:rPr>
              <w:t>Тузлукушевский</w:t>
            </w:r>
            <w:proofErr w:type="spellEnd"/>
            <w:r w:rsidRPr="001C3305">
              <w:rPr>
                <w:bCs/>
                <w:sz w:val="24"/>
                <w:szCs w:val="24"/>
              </w:rPr>
              <w:t xml:space="preserve"> сельсовет</w:t>
            </w:r>
          </w:p>
          <w:p w:rsidR="001C3305" w:rsidRPr="001C3305" w:rsidRDefault="001C3305" w:rsidP="001C33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1C3305" w:rsidRPr="001C3305" w:rsidTr="007F5DE6"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1C3305" w:rsidRPr="001C3305" w:rsidRDefault="001C3305" w:rsidP="001C330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3305" w:rsidRPr="001C3305" w:rsidRDefault="001C3305" w:rsidP="001C3305">
            <w:pPr>
              <w:pStyle w:val="6"/>
              <w:spacing w:before="0" w:after="0"/>
              <w:rPr>
                <w:rFonts w:ascii="Times New Roman" w:hAnsi="Times New Roman"/>
                <w:bCs w:val="0"/>
                <w:caps/>
                <w:sz w:val="4"/>
              </w:rPr>
            </w:pPr>
          </w:p>
        </w:tc>
      </w:tr>
    </w:tbl>
    <w:p w:rsidR="001C3305" w:rsidRPr="001C3305" w:rsidRDefault="001C3305" w:rsidP="001C3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3305">
        <w:rPr>
          <w:rFonts w:ascii="Times New Roman" w:hAnsi="Times New Roman" w:cs="Times New Roman"/>
          <w:bCs/>
          <w:szCs w:val="28"/>
        </w:rPr>
        <w:t xml:space="preserve"> </w:t>
      </w:r>
    </w:p>
    <w:p w:rsidR="001C3305" w:rsidRDefault="001C3305" w:rsidP="001C33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305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1C3305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Pr="001C3305">
        <w:rPr>
          <w:rFonts w:ascii="Times New Roman" w:hAnsi="Times New Roman" w:cs="Times New Roman"/>
          <w:bCs/>
          <w:sz w:val="28"/>
          <w:szCs w:val="28"/>
        </w:rPr>
        <w:tab/>
        <w:t xml:space="preserve">             РЕШЕНИЕ</w:t>
      </w:r>
    </w:p>
    <w:p w:rsidR="001C3305" w:rsidRPr="001C3305" w:rsidRDefault="001C3305" w:rsidP="001C33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3305" w:rsidRPr="001C3305" w:rsidRDefault="001C3305" w:rsidP="001C3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</w:t>
      </w:r>
      <w:r w:rsidR="00D723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7235C">
        <w:rPr>
          <w:rFonts w:ascii="Times New Roman" w:hAnsi="Times New Roman" w:cs="Times New Roman"/>
          <w:sz w:val="28"/>
          <w:szCs w:val="28"/>
        </w:rPr>
        <w:t xml:space="preserve"> сельсовет от 30.11.2017 №88</w:t>
      </w:r>
      <w:r w:rsidRPr="001C3305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 Республики Башкортостан»</w:t>
      </w:r>
    </w:p>
    <w:p w:rsidR="001C3305" w:rsidRPr="001C3305" w:rsidRDefault="001C3305" w:rsidP="001C3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от 22.09.2022 №5-1-2022/Прдп66-22-20800067 на решение Совета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</w:t>
      </w:r>
      <w:r w:rsidR="00D7235C">
        <w:rPr>
          <w:rFonts w:ascii="Times New Roman" w:hAnsi="Times New Roman" w:cs="Times New Roman"/>
          <w:sz w:val="28"/>
          <w:szCs w:val="28"/>
        </w:rPr>
        <w:t>и Башкортостан от 30.11.2017 №88</w:t>
      </w:r>
      <w:r w:rsidRPr="001C3305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лиц», в соответствии с Федеральным </w:t>
      </w:r>
      <w:hyperlink r:id="rId5" w:history="1">
        <w:r w:rsidRPr="001C33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330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Налоговым кодексом Российской Федерации, </w:t>
      </w:r>
      <w:r w:rsidRPr="001C3305">
        <w:rPr>
          <w:rFonts w:ascii="Times New Roman" w:hAnsi="Times New Roman" w:cs="Times New Roman"/>
          <w:sz w:val="28"/>
          <w:szCs w:val="28"/>
        </w:rPr>
        <w:t xml:space="preserve">руководствуясь пунктом 2 части 1 статьи 3 Устава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Башкортостан, Совет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РЕШИЛ: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 xml:space="preserve">1. Внести в решение Совета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</w:t>
      </w:r>
      <w:r w:rsidR="00D7235C">
        <w:rPr>
          <w:rFonts w:ascii="Times New Roman" w:hAnsi="Times New Roman" w:cs="Times New Roman"/>
          <w:sz w:val="28"/>
          <w:szCs w:val="28"/>
        </w:rPr>
        <w:t>стан от 30 ноября 2017 года № 88</w:t>
      </w:r>
      <w:r w:rsidRPr="001C3305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 Республики Башкортостан» следующие изменения: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>2. Пункт 2 изложить в следующей редакции: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>«2. Установить следующие налоговые ставки по налогу: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hAnsi="Times New Roman" w:cs="Times New Roman"/>
          <w:sz w:val="28"/>
          <w:szCs w:val="28"/>
        </w:rPr>
        <w:t>2.1.  0,3</w:t>
      </w:r>
      <w:r w:rsidRPr="001C330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отношении: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жилых домов, частей жилых домов, квартир, частей квартир, комнат;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 </w:t>
      </w:r>
      <w:r w:rsidRPr="001C3305">
        <w:rPr>
          <w:rFonts w:ascii="Times New Roman" w:hAnsi="Times New Roman" w:cs="Times New Roman"/>
          <w:sz w:val="28"/>
          <w:szCs w:val="28"/>
        </w:rPr>
        <w:t>0,1</w:t>
      </w:r>
      <w:r w:rsidRPr="001C330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отношении: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единых недвижимых комплексов, в состав которых входит хотя бы один жилой дом; 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гаражей и </w:t>
      </w:r>
      <w:proofErr w:type="spellStart"/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расположенных в объектах налогообложения, указанных в подпункте 2.3. настоящего пункта; 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 огородничества, садоводства или индивидуального жилищного строительства;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2.3.  2</w:t>
      </w:r>
      <w:r w:rsidRPr="001C330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 налогообложения, кадастровая стоимость каждого из которых превышает 300 миллионов рублей; 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2.4. 0,5</w:t>
      </w:r>
      <w:r w:rsidRPr="001C3305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 </w:t>
      </w:r>
      <w:r w:rsidRPr="001C330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прочих объектов налогообложения.».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>3. 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1C3305" w:rsidRPr="001C3305" w:rsidRDefault="001C3305" w:rsidP="001C33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305">
        <w:rPr>
          <w:rFonts w:ascii="Times New Roman" w:hAnsi="Times New Roman" w:cs="Times New Roman"/>
          <w:sz w:val="28"/>
          <w:szCs w:val="28"/>
        </w:rPr>
        <w:t xml:space="preserve">4. Настоящее решение  обнародовать 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Pr="001C3305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C33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Башкортостан.</w:t>
      </w:r>
    </w:p>
    <w:p w:rsidR="001C3305" w:rsidRPr="001C3305" w:rsidRDefault="001C3305" w:rsidP="001C3305">
      <w:pPr>
        <w:spacing w:after="0"/>
        <w:rPr>
          <w:rFonts w:ascii="Times New Roman" w:hAnsi="Times New Roman" w:cs="Times New Roman"/>
          <w:szCs w:val="28"/>
        </w:rPr>
      </w:pPr>
    </w:p>
    <w:p w:rsidR="001C3305" w:rsidRPr="001C3305" w:rsidRDefault="001C3305" w:rsidP="001C33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495"/>
        <w:gridCol w:w="4075"/>
      </w:tblGrid>
      <w:tr w:rsidR="001C3305" w:rsidRPr="001C3305" w:rsidTr="007F5DE6">
        <w:tc>
          <w:tcPr>
            <w:tcW w:w="5495" w:type="dxa"/>
            <w:shd w:val="clear" w:color="auto" w:fill="auto"/>
          </w:tcPr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30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05">
              <w:rPr>
                <w:rFonts w:ascii="Times New Roman" w:hAnsi="Times New Roman" w:cs="Times New Roman"/>
                <w:sz w:val="28"/>
                <w:szCs w:val="28"/>
              </w:rPr>
              <w:t>с.Тузлукушево</w:t>
            </w: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декабря  </w:t>
            </w:r>
            <w:r w:rsidRPr="001C330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075" w:type="dxa"/>
            <w:shd w:val="clear" w:color="auto" w:fill="auto"/>
          </w:tcPr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305">
              <w:rPr>
                <w:rFonts w:ascii="Times New Roman" w:hAnsi="Times New Roman" w:cs="Times New Roman"/>
                <w:sz w:val="28"/>
                <w:szCs w:val="28"/>
              </w:rPr>
              <w:t>Р.К.Валиахметов</w:t>
            </w:r>
            <w:proofErr w:type="spellEnd"/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3305" w:rsidRPr="001C3305" w:rsidRDefault="001C3305" w:rsidP="001C33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30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</w:t>
            </w:r>
            <w:r w:rsidRPr="001C33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1C3305" w:rsidRDefault="001C3305" w:rsidP="001C330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C3305" w:rsidRDefault="001C3305" w:rsidP="001C330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C3305" w:rsidRPr="00C21071" w:rsidRDefault="001C3305" w:rsidP="001C330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C3305" w:rsidRPr="00C21071" w:rsidRDefault="001C3305" w:rsidP="001C3305">
      <w:pPr>
        <w:rPr>
          <w:sz w:val="28"/>
          <w:szCs w:val="28"/>
        </w:rPr>
      </w:pPr>
    </w:p>
    <w:p w:rsidR="001C3305" w:rsidRDefault="001C3305" w:rsidP="001C3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A30" w:rsidRDefault="008A4A30"/>
    <w:sectPr w:rsidR="008A4A30" w:rsidSect="001C33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3305"/>
    <w:rsid w:val="001C3305"/>
    <w:rsid w:val="008A4A30"/>
    <w:rsid w:val="00CD35C4"/>
    <w:rsid w:val="00D7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C4"/>
  </w:style>
  <w:style w:type="paragraph" w:styleId="4">
    <w:name w:val="heading 4"/>
    <w:basedOn w:val="a"/>
    <w:next w:val="a"/>
    <w:link w:val="40"/>
    <w:qFormat/>
    <w:rsid w:val="001C33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C330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330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60">
    <w:name w:val="Заголовок 6 Знак"/>
    <w:basedOn w:val="a0"/>
    <w:link w:val="6"/>
    <w:semiHidden/>
    <w:rsid w:val="001C3305"/>
    <w:rPr>
      <w:rFonts w:ascii="Calibri" w:eastAsia="Times New Roman" w:hAnsi="Calibri" w:cs="Times New Roman"/>
      <w:b/>
      <w:bCs/>
      <w:snapToGrid w:val="0"/>
    </w:rPr>
  </w:style>
  <w:style w:type="paragraph" w:styleId="2">
    <w:name w:val="Body Text Indent 2"/>
    <w:basedOn w:val="a"/>
    <w:link w:val="20"/>
    <w:rsid w:val="001C3305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1C3305"/>
    <w:rPr>
      <w:rFonts w:ascii="Times New Roman" w:eastAsia="Times New Roman" w:hAnsi="Times New Roman" w:cs="Times New Roman"/>
      <w:snapToGrid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543</Words>
  <Characters>3098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3</cp:revision>
  <cp:lastPrinted>2022-12-30T07:01:00Z</cp:lastPrinted>
  <dcterms:created xsi:type="dcterms:W3CDTF">2022-12-28T08:02:00Z</dcterms:created>
  <dcterms:modified xsi:type="dcterms:W3CDTF">2022-12-30T07:04:00Z</dcterms:modified>
</cp:coreProperties>
</file>