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2" w:rsidRDefault="00AB5842" w:rsidP="00987DDF">
      <w:pPr>
        <w:pStyle w:val="3"/>
        <w:jc w:val="right"/>
        <w:rPr>
          <w:rFonts w:ascii="Calibri" w:hAnsi="Calibri"/>
          <w:caps/>
          <w:spacing w:val="-20"/>
          <w:sz w:val="32"/>
          <w:szCs w:val="32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B5842" w:rsidRPr="00B021F7" w:rsidTr="00002E4D">
        <w:trPr>
          <w:cantSplit/>
        </w:trPr>
        <w:tc>
          <w:tcPr>
            <w:tcW w:w="4568" w:type="dxa"/>
          </w:tcPr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БАШ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Ҡ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ОРТОСТАН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РЕСПУБЛИКА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Һ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</w:p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Ғ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ОШ  РАЙОНЫ</w:t>
            </w:r>
          </w:p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 районЫНЫ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Ҙ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</w:t>
            </w:r>
            <w:r w:rsidRPr="00AB5842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AB5842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ЫУЫШ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АУЫЛ </w:t>
            </w:r>
            <w:r w:rsidRPr="00AB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СОВЕТЫ</w:t>
            </w:r>
          </w:p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АУЫЛ  БИЛ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AB5842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м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ӘҺ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ХАКИМИ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AB5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8520" cy="108140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B5842" w:rsidRPr="00AB5842" w:rsidRDefault="00AB5842" w:rsidP="00AB5842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AB5842" w:rsidRPr="00AB5842" w:rsidRDefault="00AB5842" w:rsidP="00AB584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B5842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</w:t>
            </w:r>
            <w:proofErr w:type="spellEnd"/>
            <w:r w:rsidRPr="00AB5842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AB5842" w:rsidRPr="00AB5842" w:rsidRDefault="00AB5842" w:rsidP="00AB58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842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B5842" w:rsidRPr="00B021F7" w:rsidTr="00002E4D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B5842" w:rsidRPr="00AB5842" w:rsidRDefault="00AB5842" w:rsidP="00AB5842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AB5842" w:rsidRPr="00B021F7" w:rsidRDefault="00AB5842" w:rsidP="00AB5842">
      <w:pPr>
        <w:rPr>
          <w:rFonts w:ascii="Times New Roman" w:hAnsi="Times New Roman"/>
          <w:bCs/>
          <w:sz w:val="24"/>
          <w:szCs w:val="24"/>
        </w:rPr>
      </w:pPr>
      <w:r w:rsidRPr="00B021F7">
        <w:rPr>
          <w:rFonts w:ascii="Times New Roman" w:hAnsi="Times New Roman"/>
          <w:bCs/>
          <w:sz w:val="24"/>
          <w:szCs w:val="24"/>
        </w:rPr>
        <w:t xml:space="preserve"> </w:t>
      </w:r>
    </w:p>
    <w:p w:rsidR="00AB5842" w:rsidRPr="00B021F7" w:rsidRDefault="00AB5842" w:rsidP="00AB5842">
      <w:pPr>
        <w:jc w:val="center"/>
        <w:rPr>
          <w:rFonts w:ascii="Times New Roman" w:hAnsi="Times New Roman"/>
          <w:bCs/>
          <w:sz w:val="24"/>
          <w:szCs w:val="24"/>
        </w:rPr>
      </w:pPr>
      <w:r w:rsidRPr="00B021F7">
        <w:rPr>
          <w:rFonts w:ascii="Times New Roman" w:hAnsi="Times New Roman"/>
          <w:bCs/>
          <w:sz w:val="24"/>
          <w:szCs w:val="24"/>
          <w:lang w:val="be-BY"/>
        </w:rPr>
        <w:t>Ҡ</w:t>
      </w:r>
      <w:r w:rsidRPr="00B021F7">
        <w:rPr>
          <w:rFonts w:ascii="Times New Roman" w:hAnsi="Times New Roman"/>
          <w:bCs/>
          <w:sz w:val="24"/>
          <w:szCs w:val="24"/>
        </w:rPr>
        <w:t xml:space="preserve">АРАР                                            </w:t>
      </w:r>
      <w:r w:rsidRPr="00B021F7">
        <w:rPr>
          <w:rFonts w:ascii="Times New Roman" w:hAnsi="Times New Roman"/>
          <w:bCs/>
          <w:sz w:val="24"/>
          <w:szCs w:val="24"/>
        </w:rPr>
        <w:tab/>
        <w:t xml:space="preserve">             РЕШЕНИЕ</w:t>
      </w:r>
    </w:p>
    <w:p w:rsidR="00BB695B" w:rsidRPr="00BB695B" w:rsidRDefault="00BB695B" w:rsidP="00BB695B"/>
    <w:p w:rsidR="00BB695B" w:rsidRPr="00BB695B" w:rsidRDefault="00BB695B" w:rsidP="00BB695B">
      <w:pPr>
        <w:jc w:val="center"/>
        <w:rPr>
          <w:rFonts w:ascii="Times New Roman" w:hAnsi="Times New Roman"/>
          <w:szCs w:val="28"/>
        </w:rPr>
      </w:pPr>
      <w:r w:rsidRPr="00BB695B">
        <w:rPr>
          <w:rFonts w:ascii="Times New Roman" w:hAnsi="Times New Roman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rFonts w:ascii="Times New Roman" w:hAnsi="Times New Roman"/>
          <w:szCs w:val="28"/>
        </w:rPr>
        <w:t>муниципального</w:t>
      </w:r>
      <w:r w:rsidRPr="00BB695B">
        <w:rPr>
          <w:rFonts w:ascii="Times New Roman" w:hAnsi="Times New Roman"/>
          <w:szCs w:val="28"/>
        </w:rPr>
        <w:t xml:space="preserve"> имущества, составляющего </w:t>
      </w:r>
      <w:r>
        <w:rPr>
          <w:rFonts w:ascii="Times New Roman" w:hAnsi="Times New Roman"/>
          <w:szCs w:val="28"/>
        </w:rPr>
        <w:t xml:space="preserve">казну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B5842" w:rsidRPr="00AB5842">
        <w:rPr>
          <w:rFonts w:ascii="Times New Roman" w:hAnsi="Times New Roman"/>
          <w:szCs w:val="28"/>
        </w:rPr>
        <w:t>Тузлукушевский</w:t>
      </w:r>
      <w:proofErr w:type="spellEnd"/>
      <w:r w:rsidR="007969C9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Башкортостан,</w:t>
      </w:r>
      <w:r w:rsidRPr="00BB695B">
        <w:rPr>
          <w:rFonts w:ascii="Times New Roman" w:hAnsi="Times New Roman"/>
          <w:szCs w:val="28"/>
        </w:rPr>
        <w:t xml:space="preserve"> без применения штрафных санкций физическим лицам,</w:t>
      </w:r>
      <w:r w:rsidR="007969C9">
        <w:rPr>
          <w:rFonts w:ascii="Times New Roman" w:hAnsi="Times New Roman"/>
          <w:szCs w:val="28"/>
        </w:rPr>
        <w:t xml:space="preserve"> </w:t>
      </w:r>
      <w:r w:rsidR="0013608D">
        <w:rPr>
          <w:rFonts w:ascii="Times New Roman" w:hAnsi="Times New Roman"/>
          <w:szCs w:val="28"/>
        </w:rPr>
        <w:t xml:space="preserve">в </w:t>
      </w:r>
      <w:r w:rsidRPr="00BB695B">
        <w:rPr>
          <w:rFonts w:ascii="Times New Roman" w:hAnsi="Times New Roman"/>
          <w:szCs w:val="28"/>
        </w:rPr>
        <w:t>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</w:t>
      </w:r>
      <w:r>
        <w:rPr>
          <w:rFonts w:ascii="Times New Roman" w:hAnsi="Times New Roman"/>
          <w:szCs w:val="28"/>
        </w:rPr>
        <w:t>вольном содействии в выполнении</w:t>
      </w:r>
      <w:r w:rsidR="0013608D">
        <w:rPr>
          <w:rFonts w:ascii="Times New Roman" w:hAnsi="Times New Roman"/>
          <w:szCs w:val="28"/>
        </w:rPr>
        <w:t xml:space="preserve"> задач</w:t>
      </w:r>
    </w:p>
    <w:p w:rsidR="00BB695B" w:rsidRPr="00BB695B" w:rsidRDefault="00BB695B" w:rsidP="00BB695B">
      <w:pPr>
        <w:jc w:val="both"/>
        <w:rPr>
          <w:rFonts w:ascii="Times New Roman" w:hAnsi="Times New Roman"/>
          <w:szCs w:val="28"/>
        </w:rPr>
      </w:pPr>
    </w:p>
    <w:p w:rsidR="00BB695B" w:rsidRPr="00C235A0" w:rsidRDefault="00BB695B" w:rsidP="00C235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DB7660">
        <w:rPr>
          <w:sz w:val="28"/>
          <w:szCs w:val="28"/>
          <w:lang w:val="ba-RU"/>
        </w:rPr>
        <w:tab/>
      </w:r>
      <w:r w:rsidRPr="00DB7660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br/>
      </w:r>
      <w:r w:rsidRPr="00DB76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7660">
        <w:rPr>
          <w:sz w:val="28"/>
          <w:szCs w:val="28"/>
        </w:rPr>
        <w:t>131-ФЗ от 06.10.2003 года», в соответствии с пунктом</w:t>
      </w:r>
      <w:r w:rsidR="00C235A0"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="007969C9" w:rsidRPr="007969C9">
        <w:rPr>
          <w:sz w:val="28"/>
          <w:szCs w:val="28"/>
        </w:rPr>
        <w:t xml:space="preserve">сельского поселения </w:t>
      </w:r>
      <w:proofErr w:type="spellStart"/>
      <w:r w:rsidR="00AB5842" w:rsidRPr="00AB5842">
        <w:rPr>
          <w:sz w:val="28"/>
          <w:szCs w:val="28"/>
        </w:rPr>
        <w:t>Тузлукушевский</w:t>
      </w:r>
      <w:proofErr w:type="spellEnd"/>
      <w:r w:rsidR="007969C9" w:rsidRPr="007969C9">
        <w:rPr>
          <w:sz w:val="28"/>
          <w:szCs w:val="28"/>
        </w:rPr>
        <w:t xml:space="preserve"> сельсовет</w:t>
      </w:r>
      <w:r w:rsidR="007969C9">
        <w:rPr>
          <w:szCs w:val="28"/>
        </w:rPr>
        <w:t xml:space="preserve"> </w:t>
      </w:r>
      <w:r w:rsidR="00C235A0">
        <w:rPr>
          <w:sz w:val="28"/>
          <w:szCs w:val="28"/>
        </w:rPr>
        <w:t>муниципального района Чекмагушевский район Республики Башкортостан РЕШИЛ</w:t>
      </w:r>
      <w:r w:rsidR="00C235A0" w:rsidRPr="00C235A0">
        <w:rPr>
          <w:sz w:val="28"/>
          <w:szCs w:val="28"/>
        </w:rPr>
        <w:t>:</w:t>
      </w:r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1. По договорам аренды муниципального имущества, составляющего казну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B5842" w:rsidRPr="00AB5842">
        <w:rPr>
          <w:rFonts w:ascii="Times New Roman" w:hAnsi="Times New Roman"/>
          <w:szCs w:val="28"/>
        </w:rPr>
        <w:t>Тузлукушевский</w:t>
      </w:r>
      <w:proofErr w:type="spellEnd"/>
      <w:r w:rsidR="007969C9">
        <w:rPr>
          <w:rFonts w:ascii="Times New Roman" w:hAnsi="Times New Roman"/>
          <w:szCs w:val="28"/>
        </w:rPr>
        <w:t xml:space="preserve"> сельсовет </w:t>
      </w:r>
      <w:r w:rsidRPr="00C235A0">
        <w:rPr>
          <w:rFonts w:ascii="Times New Roman" w:hAnsi="Times New Roman"/>
          <w:szCs w:val="28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 w:rsidR="007969C9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B5842" w:rsidRPr="00AB5842">
        <w:rPr>
          <w:rFonts w:ascii="Times New Roman" w:hAnsi="Times New Roman"/>
          <w:szCs w:val="28"/>
        </w:rPr>
        <w:t>Тузлукушевский</w:t>
      </w:r>
      <w:proofErr w:type="spellEnd"/>
      <w:r w:rsidR="007969C9">
        <w:rPr>
          <w:rFonts w:ascii="Times New Roman" w:hAnsi="Times New Roman"/>
          <w:szCs w:val="28"/>
        </w:rPr>
        <w:t xml:space="preserve"> сельсовет </w:t>
      </w:r>
      <w:r w:rsidRPr="00C235A0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695B" w:rsidRPr="00C235A0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2. Предоставление отсрочки уплаты арендной платы, указанной в подпункте «а» пункта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AE5F1C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C235A0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35A0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C235A0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lastRenderedPageBreak/>
        <w:t xml:space="preserve">3. Расторжение договора аренды без применения штрафных санкций, указанное в подпункте «б» пункта 1 настоящего </w:t>
      </w:r>
      <w:r w:rsidR="00EF78C2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/>
          <w:szCs w:val="28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 xml:space="preserve">4. </w:t>
      </w:r>
      <w:r w:rsidR="00DF278B" w:rsidRPr="002E3DF2">
        <w:rPr>
          <w:rFonts w:ascii="Times New Roman" w:hAnsi="Times New Roman"/>
          <w:szCs w:val="28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B5842" w:rsidRPr="00AB5842">
        <w:rPr>
          <w:rFonts w:ascii="Times New Roman" w:hAnsi="Times New Roman"/>
          <w:szCs w:val="28"/>
        </w:rPr>
        <w:t>Тузлукушевский</w:t>
      </w:r>
      <w:proofErr w:type="spellEnd"/>
      <w:r w:rsidR="001C4C93">
        <w:rPr>
          <w:rFonts w:ascii="Times New Roman" w:hAnsi="Times New Roman"/>
          <w:szCs w:val="28"/>
        </w:rPr>
        <w:t xml:space="preserve"> сельсовет</w:t>
      </w:r>
      <w:r w:rsidR="00DF278B" w:rsidRPr="002E3DF2">
        <w:rPr>
          <w:rFonts w:ascii="Times New Roman" w:hAnsi="Times New Roman"/>
          <w:szCs w:val="28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</w:t>
      </w:r>
      <w:r w:rsidR="00DF278B">
        <w:rPr>
          <w:rFonts w:ascii="Times New Roman" w:hAnsi="Times New Roman"/>
          <w:szCs w:val="28"/>
        </w:rPr>
        <w:t xml:space="preserve"> </w:t>
      </w:r>
      <w:r w:rsidR="00DF278B" w:rsidRPr="002E3DF2">
        <w:rPr>
          <w:rFonts w:ascii="Times New Roman" w:hAnsi="Times New Roman"/>
          <w:szCs w:val="28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DF278B">
        <w:rPr>
          <w:rFonts w:ascii="Times New Roman" w:hAnsi="Times New Roman"/>
          <w:szCs w:val="28"/>
        </w:rPr>
        <w:t>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5. Предоставление отсрочки уплаты арендной платы, указанной в подпункте «а»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EF78C2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DF278B">
        <w:rPr>
          <w:rFonts w:ascii="Times New Roman" w:hAnsi="Times New Roman"/>
          <w:szCs w:val="28"/>
        </w:rPr>
        <w:t>решения</w:t>
      </w:r>
      <w:r w:rsidRPr="00EF78C2">
        <w:rPr>
          <w:rFonts w:ascii="Times New Roman" w:hAnsi="Times New Roman"/>
          <w:szCs w:val="28"/>
        </w:rPr>
        <w:t>;</w:t>
      </w:r>
    </w:p>
    <w:p w:rsidR="00BB695B" w:rsidRPr="00EF78C2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F78C2">
        <w:rPr>
          <w:rFonts w:ascii="Times New Roman" w:hAnsi="Times New Roman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DF278B" w:rsidRPr="00DF278B">
        <w:rPr>
          <w:rFonts w:ascii="Times New Roman" w:hAnsi="Times New Roman"/>
          <w:szCs w:val="28"/>
        </w:rPr>
        <w:t>решения</w:t>
      </w:r>
      <w:r w:rsidRPr="00DF278B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6. Расторжение договора аренды без применения штрафных санкций, указанное в подпункте «б» пункта 4 настоящего</w:t>
      </w:r>
      <w:r w:rsidR="00DF278B">
        <w:rPr>
          <w:rFonts w:ascii="Times New Roman" w:hAnsi="Times New Roman"/>
          <w:szCs w:val="28"/>
        </w:rPr>
        <w:t xml:space="preserve"> решения</w:t>
      </w:r>
      <w:r w:rsidRPr="00DF278B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DF278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F278B">
        <w:rPr>
          <w:rFonts w:ascii="Times New Roman" w:hAnsi="Times New Roman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/>
          <w:szCs w:val="28"/>
        </w:rPr>
        <w:lastRenderedPageBreak/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695B" w:rsidRPr="004E7115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="001C4C93" w:rsidRPr="001C4C93">
        <w:rPr>
          <w:rFonts w:ascii="Times New Roman" w:hAnsi="Times New Roman"/>
          <w:szCs w:val="28"/>
        </w:rPr>
        <w:t xml:space="preserve"> </w:t>
      </w:r>
      <w:r w:rsidR="001C4C93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AB5842" w:rsidRPr="00AB5842">
        <w:rPr>
          <w:rFonts w:ascii="Times New Roman" w:hAnsi="Times New Roman"/>
          <w:szCs w:val="28"/>
        </w:rPr>
        <w:t>Тузлукушевский</w:t>
      </w:r>
      <w:proofErr w:type="spellEnd"/>
      <w:r w:rsidR="001C4C93">
        <w:rPr>
          <w:rFonts w:ascii="Times New Roman" w:hAnsi="Times New Roman"/>
          <w:szCs w:val="28"/>
        </w:rPr>
        <w:t xml:space="preserve"> сельсовет</w:t>
      </w:r>
      <w:r w:rsidRPr="004E7115">
        <w:rPr>
          <w:rFonts w:ascii="Times New Roman" w:hAnsi="Times New Roman"/>
          <w:szCs w:val="28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 w:rsidR="004E7115">
        <w:rPr>
          <w:rFonts w:ascii="Times New Roman" w:hAnsi="Times New Roman"/>
          <w:szCs w:val="28"/>
        </w:rPr>
        <w:t xml:space="preserve"> решения</w:t>
      </w:r>
      <w:r w:rsidRPr="004E7115">
        <w:rPr>
          <w:rFonts w:ascii="Times New Roman" w:hAnsi="Times New Roman"/>
          <w:szCs w:val="28"/>
        </w:rPr>
        <w:t>.</w:t>
      </w:r>
    </w:p>
    <w:p w:rsidR="004E7115" w:rsidRPr="00C80538" w:rsidRDefault="00BB695B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4E7115">
        <w:rPr>
          <w:rFonts w:ascii="Times New Roman" w:hAnsi="Times New Roman"/>
          <w:szCs w:val="28"/>
        </w:rPr>
        <w:t xml:space="preserve">8. </w:t>
      </w:r>
      <w:r w:rsidR="004E7115" w:rsidRPr="00C80538">
        <w:rPr>
          <w:rFonts w:ascii="Times New Roman" w:hAnsi="Times New Roman"/>
          <w:szCs w:val="28"/>
        </w:rPr>
        <w:t xml:space="preserve">Разместить настоящее решение на официальном информационном сайте </w:t>
      </w:r>
      <w:r w:rsidR="00D04552" w:rsidRPr="00C80538">
        <w:rPr>
          <w:rFonts w:ascii="Times New Roman" w:hAnsi="Times New Roman"/>
          <w:szCs w:val="28"/>
        </w:rPr>
        <w:t xml:space="preserve">Администрации сельского поселения </w:t>
      </w:r>
      <w:proofErr w:type="spellStart"/>
      <w:r w:rsidR="00D04552" w:rsidRPr="00C80538">
        <w:rPr>
          <w:rFonts w:ascii="Times New Roman" w:hAnsi="Times New Roman"/>
          <w:szCs w:val="28"/>
        </w:rPr>
        <w:t>Тузлукушевский</w:t>
      </w:r>
      <w:proofErr w:type="spellEnd"/>
      <w:r w:rsidR="00D04552" w:rsidRPr="00C80538">
        <w:rPr>
          <w:rFonts w:ascii="Times New Roman" w:hAnsi="Times New Roman"/>
          <w:szCs w:val="28"/>
        </w:rPr>
        <w:t xml:space="preserve"> сельсовет. </w:t>
      </w:r>
    </w:p>
    <w:p w:rsidR="004E7115" w:rsidRPr="0082230A" w:rsidRDefault="004E7115" w:rsidP="004E7115">
      <w:pPr>
        <w:jc w:val="both"/>
        <w:rPr>
          <w:rFonts w:ascii="Times New Roman" w:hAnsi="Times New Roman"/>
          <w:szCs w:val="28"/>
        </w:rPr>
      </w:pPr>
      <w:r w:rsidRPr="00C80538">
        <w:rPr>
          <w:rFonts w:ascii="Times New Roman" w:hAnsi="Times New Roman"/>
          <w:szCs w:val="28"/>
        </w:rPr>
        <w:t xml:space="preserve">         9. Контроль за исполнением </w:t>
      </w:r>
      <w:r w:rsidR="001C4C93" w:rsidRPr="00C80538">
        <w:rPr>
          <w:rFonts w:ascii="Times New Roman" w:hAnsi="Times New Roman"/>
          <w:szCs w:val="28"/>
        </w:rPr>
        <w:t>настоящего решения возложить на</w:t>
      </w:r>
      <w:r w:rsidR="00D04552">
        <w:rPr>
          <w:rFonts w:ascii="Times New Roman" w:hAnsi="Times New Roman"/>
          <w:szCs w:val="28"/>
        </w:rPr>
        <w:t xml:space="preserve"> комиссию по бюджету, налогу, вопросам муниципальной собственностью Совета СП </w:t>
      </w:r>
      <w:proofErr w:type="spellStart"/>
      <w:r w:rsidR="00D04552">
        <w:rPr>
          <w:rFonts w:ascii="Times New Roman" w:hAnsi="Times New Roman"/>
          <w:szCs w:val="28"/>
        </w:rPr>
        <w:t>Тузлукушевский</w:t>
      </w:r>
      <w:proofErr w:type="spellEnd"/>
      <w:r w:rsidR="00D04552">
        <w:rPr>
          <w:rFonts w:ascii="Times New Roman" w:hAnsi="Times New Roman"/>
          <w:szCs w:val="28"/>
        </w:rPr>
        <w:t xml:space="preserve"> сельсовет.  </w:t>
      </w:r>
    </w:p>
    <w:p w:rsidR="00BB695B" w:rsidRPr="009614F4" w:rsidRDefault="00BB695B" w:rsidP="00BB695B">
      <w:pPr>
        <w:jc w:val="center"/>
        <w:rPr>
          <w:szCs w:val="28"/>
        </w:rPr>
      </w:pPr>
    </w:p>
    <w:p w:rsidR="00BB695B" w:rsidRPr="00551406" w:rsidRDefault="00BB695B" w:rsidP="00BB695B">
      <w:pPr>
        <w:rPr>
          <w:szCs w:val="28"/>
        </w:rPr>
      </w:pPr>
    </w:p>
    <w:p w:rsidR="00BB695B" w:rsidRPr="00F75350" w:rsidRDefault="00BB695B" w:rsidP="00BB695B">
      <w:pPr>
        <w:jc w:val="both"/>
        <w:rPr>
          <w:szCs w:val="28"/>
          <w:lang w:val="ba-RU"/>
        </w:rPr>
      </w:pPr>
    </w:p>
    <w:p w:rsidR="004E7115" w:rsidRPr="001C4C93" w:rsidRDefault="001724F7" w:rsidP="004E7115">
      <w:pPr>
        <w:pStyle w:val="Style5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1724F7">
        <w:rPr>
          <w:rStyle w:val="FontStyle20"/>
          <w:sz w:val="28"/>
          <w:szCs w:val="28"/>
        </w:rPr>
        <w:t>Глава сельского поселения</w:t>
      </w:r>
      <w:r>
        <w:rPr>
          <w:rStyle w:val="FontStyle20"/>
          <w:sz w:val="28"/>
          <w:szCs w:val="28"/>
        </w:rPr>
        <w:t xml:space="preserve">                            </w:t>
      </w:r>
      <w:proofErr w:type="spellStart"/>
      <w:r w:rsidR="00C80538">
        <w:rPr>
          <w:rStyle w:val="FontStyle20"/>
          <w:sz w:val="28"/>
          <w:szCs w:val="28"/>
        </w:rPr>
        <w:t>Р.К.Валиахметов</w:t>
      </w:r>
      <w:proofErr w:type="spellEnd"/>
    </w:p>
    <w:p w:rsidR="004E7115" w:rsidRPr="001C4C93" w:rsidRDefault="004E7115" w:rsidP="004E7115">
      <w:pPr>
        <w:jc w:val="both"/>
        <w:rPr>
          <w:rFonts w:ascii="Times New Roman" w:hAnsi="Times New Roman"/>
          <w:highlight w:val="yellow"/>
        </w:rPr>
      </w:pPr>
      <w:r w:rsidRPr="001C4C93">
        <w:rPr>
          <w:rFonts w:ascii="Times New Roman" w:hAnsi="Times New Roman"/>
          <w:highlight w:val="yellow"/>
        </w:rPr>
        <w:t xml:space="preserve">         </w:t>
      </w:r>
    </w:p>
    <w:p w:rsidR="004E7115" w:rsidRPr="001C4C93" w:rsidRDefault="004E7115" w:rsidP="004E7115">
      <w:pPr>
        <w:jc w:val="both"/>
        <w:rPr>
          <w:rFonts w:ascii="Times New Roman" w:hAnsi="Times New Roman"/>
          <w:highlight w:val="yellow"/>
        </w:rPr>
      </w:pPr>
    </w:p>
    <w:p w:rsidR="004E7115" w:rsidRPr="000F5C51" w:rsidRDefault="004E7115" w:rsidP="004E7115">
      <w:pPr>
        <w:jc w:val="both"/>
        <w:rPr>
          <w:rFonts w:ascii="Times New Roman" w:hAnsi="Times New Roman"/>
        </w:rPr>
      </w:pPr>
      <w:r w:rsidRPr="000F5C51">
        <w:rPr>
          <w:rFonts w:ascii="Times New Roman" w:hAnsi="Times New Roman"/>
        </w:rPr>
        <w:t xml:space="preserve">с. </w:t>
      </w:r>
      <w:proofErr w:type="spellStart"/>
      <w:r w:rsidR="001724F7" w:rsidRPr="000F5C51">
        <w:rPr>
          <w:rFonts w:ascii="Times New Roman" w:hAnsi="Times New Roman"/>
        </w:rPr>
        <w:t>Тузлукушево</w:t>
      </w:r>
      <w:proofErr w:type="spellEnd"/>
    </w:p>
    <w:p w:rsidR="004E7115" w:rsidRPr="000F5C51" w:rsidRDefault="00C80538" w:rsidP="004E7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4E7115" w:rsidRPr="000F5C51">
        <w:rPr>
          <w:rFonts w:ascii="Times New Roman" w:hAnsi="Times New Roman"/>
        </w:rPr>
        <w:t xml:space="preserve"> декабря 2022 года</w:t>
      </w:r>
    </w:p>
    <w:p w:rsidR="004E7115" w:rsidRPr="00987DDF" w:rsidRDefault="004E7115" w:rsidP="004E7115">
      <w:pPr>
        <w:jc w:val="both"/>
        <w:rPr>
          <w:rFonts w:ascii="Times New Roman" w:hAnsi="Times New Roman"/>
          <w:sz w:val="22"/>
          <w:szCs w:val="22"/>
        </w:rPr>
      </w:pPr>
      <w:r w:rsidRPr="000F5C51">
        <w:rPr>
          <w:rFonts w:ascii="Times New Roman" w:hAnsi="Times New Roman"/>
        </w:rPr>
        <w:t xml:space="preserve">№ </w:t>
      </w:r>
      <w:r w:rsidR="00C80538">
        <w:rPr>
          <w:rFonts w:ascii="Times New Roman" w:hAnsi="Times New Roman"/>
        </w:rPr>
        <w:t>159</w:t>
      </w:r>
    </w:p>
    <w:sectPr w:rsidR="004E7115" w:rsidRPr="00987DDF" w:rsidSect="00AB58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7DDF"/>
    <w:rsid w:val="00060FA1"/>
    <w:rsid w:val="00077832"/>
    <w:rsid w:val="000F5C51"/>
    <w:rsid w:val="0013608D"/>
    <w:rsid w:val="001724F7"/>
    <w:rsid w:val="001C4C93"/>
    <w:rsid w:val="002B6582"/>
    <w:rsid w:val="002C0A6C"/>
    <w:rsid w:val="002D236D"/>
    <w:rsid w:val="00443EA0"/>
    <w:rsid w:val="004E7115"/>
    <w:rsid w:val="005075DB"/>
    <w:rsid w:val="0054228A"/>
    <w:rsid w:val="00684CF7"/>
    <w:rsid w:val="007969C9"/>
    <w:rsid w:val="007C53C2"/>
    <w:rsid w:val="0082230A"/>
    <w:rsid w:val="008F6229"/>
    <w:rsid w:val="00963CB5"/>
    <w:rsid w:val="00987DDF"/>
    <w:rsid w:val="009B1D54"/>
    <w:rsid w:val="00A137B6"/>
    <w:rsid w:val="00AB5842"/>
    <w:rsid w:val="00AC4A4D"/>
    <w:rsid w:val="00AE5F1C"/>
    <w:rsid w:val="00B2270F"/>
    <w:rsid w:val="00BB695B"/>
    <w:rsid w:val="00C03228"/>
    <w:rsid w:val="00C235A0"/>
    <w:rsid w:val="00C64102"/>
    <w:rsid w:val="00C80538"/>
    <w:rsid w:val="00D04552"/>
    <w:rsid w:val="00D406A3"/>
    <w:rsid w:val="00D72C87"/>
    <w:rsid w:val="00DC68D6"/>
    <w:rsid w:val="00DF278B"/>
    <w:rsid w:val="00E01121"/>
    <w:rsid w:val="00E4483B"/>
    <w:rsid w:val="00E71007"/>
    <w:rsid w:val="00EA79C5"/>
    <w:rsid w:val="00EF78C2"/>
    <w:rsid w:val="00F37A9D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8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0F"/>
    <w:pPr>
      <w:ind w:left="720"/>
      <w:contextualSpacing/>
    </w:pPr>
  </w:style>
  <w:style w:type="paragraph" w:customStyle="1" w:styleId="ConsPlusNonformat">
    <w:name w:val="ConsPlusNonformat"/>
    <w:rsid w:val="00BB6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58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584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2">
    <w:name w:val="Body Text Indent 2"/>
    <w:basedOn w:val="a"/>
    <w:link w:val="20"/>
    <w:rsid w:val="00AB5842"/>
    <w:pPr>
      <w:ind w:firstLine="720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AB58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2931-927A-44A6-B2E6-EDC3DF2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6</cp:revision>
  <cp:lastPrinted>2022-12-28T08:10:00Z</cp:lastPrinted>
  <dcterms:created xsi:type="dcterms:W3CDTF">2022-12-13T10:41:00Z</dcterms:created>
  <dcterms:modified xsi:type="dcterms:W3CDTF">2022-12-28T08:13:00Z</dcterms:modified>
</cp:coreProperties>
</file>