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F211A4" w:rsidRPr="00AA5AD8" w:rsidTr="005D5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F211A4" w:rsidRPr="002C58FC" w:rsidRDefault="00F211A4" w:rsidP="005D546B">
            <w:pPr>
              <w:rPr>
                <w:rFonts w:ascii="Arial New Bash" w:hAnsi="Arial New Bash"/>
                <w:b/>
                <w:lang w:val="be-BY"/>
              </w:rPr>
            </w:pPr>
            <w:r w:rsidRPr="002C58FC">
              <w:rPr>
                <w:rFonts w:ascii="Arial New Bash" w:hAnsi="Arial New Bash"/>
                <w:b/>
                <w:lang w:val="be-BY"/>
              </w:rPr>
              <w:t>БАШ</w:t>
            </w:r>
            <w:r w:rsidRPr="001B595B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lang w:val="be-BY"/>
              </w:rPr>
              <w:t>ОРТОСТАН</w:t>
            </w:r>
            <w:r>
              <w:rPr>
                <w:rFonts w:ascii="Arial New Bash" w:hAnsi="Arial New Bash"/>
                <w:b/>
                <w:lang w:val="be-BY"/>
              </w:rPr>
              <w:t xml:space="preserve"> </w:t>
            </w:r>
            <w:r w:rsidRPr="002C58FC">
              <w:rPr>
                <w:rFonts w:ascii="Arial New Bash" w:hAnsi="Arial New Bash"/>
                <w:b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 w:rsidRPr="002C58FC">
              <w:rPr>
                <w:rFonts w:ascii="Arial New Bash" w:hAnsi="Arial New Bash"/>
                <w:b/>
                <w:lang w:val="be-BY"/>
              </w:rPr>
              <w:t>Ы</w:t>
            </w:r>
          </w:p>
          <w:p w:rsidR="00F211A4" w:rsidRPr="002C58FC" w:rsidRDefault="00F211A4" w:rsidP="005D546B">
            <w:pPr>
              <w:jc w:val="center"/>
              <w:rPr>
                <w:rFonts w:ascii="Arial New Bash" w:hAnsi="Arial New Bash"/>
                <w:b/>
                <w:bCs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lang w:val="be-BY"/>
              </w:rPr>
              <w:t>СА</w:t>
            </w:r>
            <w:r w:rsidRPr="001B595B">
              <w:rPr>
                <w:rFonts w:ascii="Lucida Sans Unicode" w:hAnsi="Lucida Sans Unicode" w:cs="Lucida Sans Unicode"/>
                <w:bCs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bCs/>
                <w:lang w:val="be-BY"/>
              </w:rPr>
              <w:t>МА</w:t>
            </w:r>
            <w:r>
              <w:rPr>
                <w:rFonts w:ascii="Arial New Bash" w:hAnsi="Arial New Bash"/>
                <w:b/>
                <w:bCs/>
                <w:lang w:val="be-BY"/>
              </w:rPr>
              <w:t>Ғ</w:t>
            </w:r>
            <w:r w:rsidRPr="002C58FC">
              <w:rPr>
                <w:rFonts w:ascii="Arial New Bash" w:hAnsi="Arial New Bash"/>
                <w:b/>
                <w:bCs/>
                <w:lang w:val="be-BY"/>
              </w:rPr>
              <w:t xml:space="preserve">ОШ  РАЙОНЫ </w:t>
            </w:r>
          </w:p>
          <w:p w:rsidR="00F211A4" w:rsidRPr="002C58FC" w:rsidRDefault="00F211A4" w:rsidP="005D546B">
            <w:pPr>
              <w:jc w:val="center"/>
              <w:rPr>
                <w:b/>
                <w:bCs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caps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lang w:val="be-BY"/>
              </w:rPr>
              <w:t>Ң</w:t>
            </w:r>
            <w:r w:rsidRPr="002C58FC">
              <w:rPr>
                <w:rFonts w:ascii="Arial New Bash" w:hAnsi="Arial New Bash"/>
                <w:b/>
                <w:bCs/>
                <w:lang w:val="be-BY"/>
              </w:rPr>
              <w:t xml:space="preserve">  </w:t>
            </w:r>
          </w:p>
          <w:p w:rsidR="00F211A4" w:rsidRPr="002C58FC" w:rsidRDefault="00F211A4" w:rsidP="005D546B">
            <w:pPr>
              <w:jc w:val="center"/>
              <w:rPr>
                <w:rFonts w:ascii="Arial New Bash" w:hAnsi="Arial New Bash"/>
                <w:b/>
                <w:bCs/>
                <w:lang w:val="be-BY"/>
              </w:rPr>
            </w:pPr>
            <w:r w:rsidRPr="002C58FC">
              <w:rPr>
                <w:rFonts w:ascii="Arial New Bash" w:hAnsi="Arial New Bash"/>
                <w:b/>
                <w:lang w:val="be-BY"/>
              </w:rPr>
              <w:t>ТУ</w:t>
            </w:r>
            <w:r w:rsidRPr="001B595B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2C58FC">
              <w:rPr>
                <w:rFonts w:ascii="Arial New Bash" w:hAnsi="Arial New Bash"/>
                <w:b/>
                <w:lang w:val="be-BY"/>
              </w:rPr>
              <w:t>ЛЫ</w:t>
            </w:r>
            <w:r w:rsidRPr="001B595B">
              <w:rPr>
                <w:rFonts w:ascii="Lucida Sans Unicode" w:hAnsi="Lucida Sans Unicode" w:cs="Lucida Sans Unicode"/>
                <w:caps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caps/>
                <w:lang w:val="be-BY"/>
              </w:rPr>
              <w:t>ЫУЫШ</w:t>
            </w:r>
            <w:r w:rsidRPr="002C58FC">
              <w:rPr>
                <w:rFonts w:ascii="Arial New Bash" w:hAnsi="Arial New Bash"/>
                <w:b/>
                <w:lang w:val="be-BY"/>
              </w:rPr>
              <w:t xml:space="preserve"> АУЫЛ </w:t>
            </w:r>
            <w:r w:rsidRPr="002C58FC">
              <w:rPr>
                <w:rFonts w:ascii="Arial New Bash" w:hAnsi="Arial New Bash"/>
                <w:b/>
                <w:bCs/>
                <w:lang w:val="be-BY"/>
              </w:rPr>
              <w:t xml:space="preserve">СОВЕТЫ </w:t>
            </w:r>
          </w:p>
          <w:p w:rsidR="00F211A4" w:rsidRPr="00F211A4" w:rsidRDefault="00F211A4" w:rsidP="005D546B">
            <w:pPr>
              <w:jc w:val="center"/>
              <w:rPr>
                <w:rFonts w:ascii="Arial New Bash" w:hAnsi="Arial New Bash"/>
                <w:b/>
                <w:bCs/>
                <w:lang w:val="be-BY"/>
              </w:rPr>
            </w:pPr>
            <w:r w:rsidRPr="00F211A4">
              <w:rPr>
                <w:rFonts w:ascii="Arial New Bash" w:hAnsi="Arial New Bash"/>
                <w:b/>
                <w:bCs/>
                <w:lang w:val="be-BY"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e-BY"/>
              </w:rPr>
              <w:t>Ә</w:t>
            </w:r>
            <w:r w:rsidRPr="00F211A4">
              <w:rPr>
                <w:rFonts w:ascii="Arial New Bash" w:hAnsi="Arial New Bash"/>
                <w:b/>
                <w:bCs/>
                <w:caps/>
                <w:lang w:val="be-BY"/>
              </w:rPr>
              <w:t>м</w:t>
            </w:r>
            <w:r>
              <w:rPr>
                <w:rFonts w:ascii="Arial New Bash" w:hAnsi="Arial New Bash"/>
                <w:b/>
                <w:bCs/>
                <w:lang w:val="be-BY"/>
              </w:rPr>
              <w:t>ӘҺ</w:t>
            </w:r>
            <w:r w:rsidRPr="00F211A4">
              <w:rPr>
                <w:rFonts w:ascii="Arial New Bash" w:hAnsi="Arial New Bash"/>
                <w:b/>
                <w:bCs/>
                <w:lang w:val="be-BY"/>
              </w:rPr>
              <w:t xml:space="preserve">Е  </w:t>
            </w:r>
          </w:p>
          <w:p w:rsidR="00F211A4" w:rsidRPr="00F211A4" w:rsidRDefault="00F211A4" w:rsidP="005D546B">
            <w:pPr>
              <w:pStyle w:val="2"/>
              <w:rPr>
                <w:sz w:val="22"/>
                <w:lang w:val="be-BY"/>
              </w:rPr>
            </w:pPr>
            <w:r w:rsidRPr="00F211A4">
              <w:rPr>
                <w:lang w:val="be-BY"/>
              </w:rPr>
              <w:t>ХАКИМИ</w:t>
            </w:r>
            <w:r>
              <w:rPr>
                <w:lang w:val="be-BY"/>
              </w:rPr>
              <w:t>Ә</w:t>
            </w:r>
            <w:r w:rsidRPr="00F211A4">
              <w:rPr>
                <w:lang w:val="be-BY"/>
              </w:rPr>
              <w:t>ТЕ</w:t>
            </w:r>
          </w:p>
        </w:tc>
        <w:tc>
          <w:tcPr>
            <w:tcW w:w="1326" w:type="dxa"/>
          </w:tcPr>
          <w:p w:rsidR="00F211A4" w:rsidRDefault="00F211A4" w:rsidP="005D546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5980" cy="1078230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211A4" w:rsidRDefault="00F211A4" w:rsidP="005D546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211A4" w:rsidRDefault="00F211A4" w:rsidP="005D546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211A4" w:rsidRDefault="00F211A4" w:rsidP="005D546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F211A4" w:rsidRPr="0007526D" w:rsidRDefault="00F211A4" w:rsidP="005D546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F211A4" w:rsidTr="005D5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F211A4" w:rsidRDefault="00F211A4" w:rsidP="005D546B">
            <w:pPr>
              <w:rPr>
                <w:sz w:val="16"/>
                <w:szCs w:val="16"/>
              </w:rPr>
            </w:pPr>
          </w:p>
          <w:p w:rsidR="00F211A4" w:rsidRDefault="00F211A4" w:rsidP="005D546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7292F" w:rsidRPr="00F211A4" w:rsidRDefault="00F7292F" w:rsidP="00F10DC3">
      <w:pPr>
        <w:pStyle w:val="22"/>
        <w:shd w:val="clear" w:color="auto" w:fill="auto"/>
        <w:spacing w:line="230" w:lineRule="exact"/>
        <w:rPr>
          <w:lang w:val="be-BY"/>
        </w:rPr>
        <w:sectPr w:rsidR="00F7292F" w:rsidRPr="00F211A4" w:rsidSect="00F211A4">
          <w:type w:val="continuous"/>
          <w:pgSz w:w="11909" w:h="16838"/>
          <w:pgMar w:top="567" w:right="1675" w:bottom="1895" w:left="2145" w:header="0" w:footer="3" w:gutter="0"/>
          <w:cols w:num="2" w:space="2866"/>
          <w:noEndnote/>
          <w:docGrid w:linePitch="360"/>
        </w:sectPr>
      </w:pPr>
    </w:p>
    <w:p w:rsidR="003811B3" w:rsidRDefault="003811B3" w:rsidP="003811B3">
      <w:pPr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3811B3" w:rsidRDefault="008D147C" w:rsidP="003811B3">
      <w:pPr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1B3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8pt;margin-top:.1pt;width:127.1pt;height:11.75pt;z-index:251657728;mso-wrap-distance-left:5pt;mso-wrap-distance-right:5pt;mso-position-horizontal-relative:margin" filled="f" stroked="f">
            <v:textbox style="mso-fit-shape-to-text:t" inset="0,0,0,0">
              <w:txbxContent>
                <w:p w:rsidR="00682EEC" w:rsidRDefault="00682EEC" w:rsidP="00F10DC3">
                  <w:pPr>
                    <w:pStyle w:val="1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Pr="003811B3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206.3pt;margin-top:36pt;width:35.7pt;height:11.05pt;z-index:251657729;mso-wrap-distance-left:5pt;mso-wrap-distance-right:5pt;mso-position-horizontal-relative:margin" filled="f" stroked="f">
            <v:textbox style="mso-fit-shape-to-text:t" inset="0,0,0,0">
              <w:txbxContent>
                <w:p w:rsidR="00682EEC" w:rsidRPr="00F7292F" w:rsidRDefault="00682EEC" w:rsidP="00F10DC3">
                  <w:pPr>
                    <w:pStyle w:val="3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 w:rsidRPr="003811B3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318.65pt;margin-top:35.5pt;width:102.4pt;height:12.25pt;z-index:251657730;mso-wrap-distance-left:5pt;mso-wrap-distance-right:5pt;mso-position-horizontal-relative:margin" filled="f" stroked="f">
            <v:textbox style="mso-fit-shape-to-text:t" inset="0,0,0,0">
              <w:txbxContent>
                <w:p w:rsidR="00682EEC" w:rsidRPr="00F7292F" w:rsidRDefault="00682EEC" w:rsidP="00F10DC3">
                  <w:pPr>
                    <w:pStyle w:val="1"/>
                    <w:shd w:val="clear" w:color="auto" w:fill="auto"/>
                    <w:spacing w:line="24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Pr="003811B3"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10.25pt;margin-top:.1pt;width:119.9pt;height:48pt;z-index:251657731;mso-wrap-distance-left:5pt;mso-wrap-distance-right:5pt;mso-position-horizontal-relative:margin" filled="f" stroked="f">
            <v:textbox style="mso-fit-shape-to-text:t" inset="0,0,0,0">
              <w:txbxContent>
                <w:p w:rsidR="00682EEC" w:rsidRDefault="00F10DC3">
                  <w:pPr>
                    <w:pStyle w:val="1"/>
                    <w:shd w:val="clear" w:color="auto" w:fill="auto"/>
                    <w:spacing w:after="418"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 xml:space="preserve"> </w:t>
                  </w:r>
                  <w:r w:rsidR="003811B3">
                    <w:rPr>
                      <w:rStyle w:val="Exact"/>
                      <w:spacing w:val="0"/>
                    </w:rPr>
                    <w:t xml:space="preserve">         </w:t>
                  </w:r>
                </w:p>
                <w:p w:rsidR="00682EEC" w:rsidRDefault="00682EEC" w:rsidP="00F10DC3">
                  <w:pPr>
                    <w:pStyle w:val="1"/>
                    <w:shd w:val="clear" w:color="auto" w:fill="auto"/>
                    <w:spacing w:line="240" w:lineRule="exact"/>
                    <w:ind w:right="100"/>
                    <w:jc w:val="center"/>
                  </w:pPr>
                </w:p>
              </w:txbxContent>
            </v:textbox>
            <w10:wrap anchorx="margin"/>
          </v:shape>
        </w:pict>
      </w:r>
      <w:r w:rsidR="00F211A4" w:rsidRPr="003811B3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="00F211A4" w:rsidRPr="003811B3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</w:t>
      </w:r>
      <w:r w:rsidR="003811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211A4" w:rsidRPr="0038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1A4"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</w:t>
      </w:r>
      <w:r w:rsidR="00F211A4"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F211A4" w:rsidRPr="0038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1A4"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  <w:r w:rsidR="00F211A4" w:rsidRPr="003811B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F211A4" w:rsidRPr="003811B3" w:rsidRDefault="00F211A4" w:rsidP="003811B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11B3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3811B3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Pr="003811B3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3811B3">
        <w:rPr>
          <w:rFonts w:ascii="Times New Roman" w:hAnsi="Times New Roman" w:cs="Times New Roman"/>
          <w:bCs/>
          <w:sz w:val="28"/>
          <w:szCs w:val="28"/>
          <w:lang w:val="be-BY"/>
        </w:rPr>
        <w:t>ноябрь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3811B3">
        <w:rPr>
          <w:rFonts w:ascii="Times New Roman" w:hAnsi="Times New Roman" w:cs="Times New Roman"/>
          <w:bCs/>
          <w:sz w:val="28"/>
          <w:szCs w:val="28"/>
        </w:rPr>
        <w:t>20</w:t>
      </w:r>
      <w:r w:rsidR="003811B3">
        <w:rPr>
          <w:rFonts w:ascii="Times New Roman" w:hAnsi="Times New Roman" w:cs="Times New Roman"/>
          <w:bCs/>
          <w:sz w:val="28"/>
          <w:szCs w:val="28"/>
        </w:rPr>
        <w:t>13</w:t>
      </w:r>
      <w:r w:rsidRPr="003811B3">
        <w:rPr>
          <w:rFonts w:ascii="Times New Roman" w:hAnsi="Times New Roman" w:cs="Times New Roman"/>
          <w:bCs/>
          <w:sz w:val="28"/>
          <w:szCs w:val="28"/>
        </w:rPr>
        <w:t xml:space="preserve"> й.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3811B3">
        <w:rPr>
          <w:rFonts w:ascii="Times New Roman" w:hAnsi="Times New Roman" w:cs="Times New Roman"/>
          <w:bCs/>
          <w:sz w:val="28"/>
          <w:szCs w:val="28"/>
        </w:rPr>
        <w:t>№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811B3">
        <w:rPr>
          <w:rFonts w:ascii="Times New Roman" w:hAnsi="Times New Roman" w:cs="Times New Roman"/>
          <w:bCs/>
          <w:sz w:val="28"/>
          <w:szCs w:val="28"/>
          <w:lang w:val="be-BY"/>
        </w:rPr>
        <w:t>40</w:t>
      </w:r>
      <w:r w:rsidRPr="0038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1B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</w:t>
      </w:r>
      <w:r w:rsidRPr="003811B3">
        <w:rPr>
          <w:rFonts w:ascii="Times New Roman" w:hAnsi="Times New Roman" w:cs="Times New Roman"/>
          <w:bCs/>
          <w:sz w:val="28"/>
          <w:szCs w:val="28"/>
        </w:rPr>
        <w:t>«</w:t>
      </w:r>
      <w:r w:rsidR="003811B3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Pr="003811B3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3811B3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</w:t>
      </w:r>
      <w:r w:rsidR="003811B3">
        <w:rPr>
          <w:rFonts w:ascii="Times New Roman" w:hAnsi="Times New Roman" w:cs="Times New Roman"/>
          <w:bCs/>
          <w:sz w:val="28"/>
          <w:szCs w:val="28"/>
          <w:lang w:val="be-BY"/>
        </w:rPr>
        <w:t>13</w:t>
      </w:r>
      <w:r w:rsidRPr="003811B3">
        <w:rPr>
          <w:rFonts w:ascii="Times New Roman" w:hAnsi="Times New Roman" w:cs="Times New Roman"/>
          <w:bCs/>
          <w:sz w:val="28"/>
          <w:szCs w:val="28"/>
          <w:lang w:val="be-BY"/>
        </w:rPr>
        <w:t>г.</w:t>
      </w: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10479" w:rsidRDefault="00F7292F">
      <w:pPr>
        <w:rPr>
          <w:sz w:val="2"/>
          <w:szCs w:val="2"/>
        </w:rPr>
      </w:pPr>
    </w:p>
    <w:p w:rsidR="00F7292F" w:rsidRPr="00EF7513" w:rsidRDefault="00F7292F">
      <w:pPr>
        <w:rPr>
          <w:sz w:val="28"/>
          <w:szCs w:val="28"/>
        </w:rPr>
        <w:sectPr w:rsidR="00F7292F" w:rsidRPr="00EF7513">
          <w:type w:val="continuous"/>
          <w:pgSz w:w="11909" w:h="16838"/>
          <w:pgMar w:top="1823" w:right="1497" w:bottom="1823" w:left="1497" w:header="0" w:footer="3" w:gutter="0"/>
          <w:cols w:space="720"/>
          <w:noEndnote/>
          <w:docGrid w:linePitch="360"/>
        </w:sectPr>
      </w:pPr>
    </w:p>
    <w:p w:rsidR="00F7292F" w:rsidRPr="00EF7513" w:rsidRDefault="000649A1" w:rsidP="00F7292F">
      <w:pPr>
        <w:pStyle w:val="1"/>
        <w:shd w:val="clear" w:color="auto" w:fill="auto"/>
        <w:spacing w:line="240" w:lineRule="exact"/>
        <w:ind w:left="680" w:right="180" w:firstLine="800"/>
        <w:jc w:val="center"/>
        <w:rPr>
          <w:b/>
          <w:sz w:val="28"/>
          <w:szCs w:val="28"/>
        </w:rPr>
      </w:pPr>
      <w:r w:rsidRPr="00EF7513">
        <w:rPr>
          <w:b/>
          <w:sz w:val="28"/>
          <w:szCs w:val="28"/>
        </w:rPr>
        <w:lastRenderedPageBreak/>
        <w:t xml:space="preserve">Об утверждении Положения о порядке расходования </w:t>
      </w:r>
    </w:p>
    <w:p w:rsidR="00F7292F" w:rsidRPr="00EF7513" w:rsidRDefault="000649A1" w:rsidP="00F7292F">
      <w:pPr>
        <w:pStyle w:val="1"/>
        <w:shd w:val="clear" w:color="auto" w:fill="auto"/>
        <w:spacing w:line="240" w:lineRule="exact"/>
        <w:ind w:left="680" w:right="180" w:firstLine="800"/>
        <w:jc w:val="center"/>
        <w:rPr>
          <w:b/>
          <w:sz w:val="28"/>
          <w:szCs w:val="28"/>
        </w:rPr>
      </w:pPr>
      <w:r w:rsidRPr="00EF7513">
        <w:rPr>
          <w:b/>
          <w:sz w:val="28"/>
          <w:szCs w:val="28"/>
        </w:rPr>
        <w:t>средств резервного фонда администрации</w:t>
      </w:r>
    </w:p>
    <w:p w:rsidR="00682EEC" w:rsidRPr="00EF7513" w:rsidRDefault="00F10DC3" w:rsidP="00F10DC3">
      <w:pPr>
        <w:pStyle w:val="1"/>
        <w:shd w:val="clear" w:color="auto" w:fill="auto"/>
        <w:spacing w:line="240" w:lineRule="exact"/>
        <w:ind w:left="680" w:right="-40" w:firstLine="800"/>
        <w:jc w:val="center"/>
        <w:rPr>
          <w:b/>
          <w:sz w:val="28"/>
          <w:szCs w:val="28"/>
        </w:rPr>
      </w:pPr>
      <w:r w:rsidRPr="00EF7513">
        <w:rPr>
          <w:b/>
          <w:sz w:val="28"/>
          <w:szCs w:val="28"/>
        </w:rPr>
        <w:t xml:space="preserve"> сельского поселения    Тузлукушев</w:t>
      </w:r>
      <w:r w:rsidR="000649A1" w:rsidRPr="00EF7513">
        <w:rPr>
          <w:b/>
          <w:sz w:val="28"/>
          <w:szCs w:val="28"/>
        </w:rPr>
        <w:t xml:space="preserve">ский </w:t>
      </w:r>
      <w:r w:rsidRPr="00EF7513">
        <w:rPr>
          <w:b/>
          <w:sz w:val="28"/>
          <w:szCs w:val="28"/>
        </w:rPr>
        <w:t>сельсовет муниципального района  Чекмагушев</w:t>
      </w:r>
      <w:r w:rsidR="000649A1" w:rsidRPr="00EF7513">
        <w:rPr>
          <w:b/>
          <w:sz w:val="28"/>
          <w:szCs w:val="28"/>
        </w:rPr>
        <w:t xml:space="preserve">ский </w:t>
      </w:r>
      <w:r w:rsidRPr="00EF7513">
        <w:rPr>
          <w:b/>
          <w:sz w:val="28"/>
          <w:szCs w:val="28"/>
        </w:rPr>
        <w:t xml:space="preserve"> </w:t>
      </w:r>
      <w:r w:rsidR="000649A1" w:rsidRPr="00EF7513">
        <w:rPr>
          <w:b/>
          <w:sz w:val="28"/>
          <w:szCs w:val="28"/>
        </w:rPr>
        <w:t>район Республики Башкортостан</w:t>
      </w:r>
    </w:p>
    <w:p w:rsidR="00F7292F" w:rsidRPr="00EF7513" w:rsidRDefault="00F7292F" w:rsidP="00F7292F">
      <w:pPr>
        <w:pStyle w:val="1"/>
        <w:shd w:val="clear" w:color="auto" w:fill="auto"/>
        <w:spacing w:line="240" w:lineRule="exact"/>
        <w:ind w:right="180"/>
        <w:rPr>
          <w:sz w:val="28"/>
          <w:szCs w:val="28"/>
        </w:rPr>
      </w:pPr>
    </w:p>
    <w:p w:rsidR="00F7292F" w:rsidRPr="00EF7513" w:rsidRDefault="00F7292F" w:rsidP="00F7292F">
      <w:pPr>
        <w:pStyle w:val="1"/>
        <w:shd w:val="clear" w:color="auto" w:fill="auto"/>
        <w:spacing w:line="240" w:lineRule="exact"/>
        <w:ind w:left="680" w:right="180" w:firstLine="800"/>
        <w:jc w:val="center"/>
        <w:rPr>
          <w:sz w:val="28"/>
          <w:szCs w:val="28"/>
        </w:rPr>
      </w:pPr>
    </w:p>
    <w:p w:rsidR="00682EEC" w:rsidRPr="00EF7513" w:rsidRDefault="000649A1">
      <w:pPr>
        <w:pStyle w:val="1"/>
        <w:shd w:val="clear" w:color="auto" w:fill="auto"/>
        <w:spacing w:after="270" w:line="298" w:lineRule="exact"/>
        <w:ind w:left="20" w:firstLine="660"/>
        <w:jc w:val="both"/>
        <w:rPr>
          <w:sz w:val="28"/>
          <w:szCs w:val="28"/>
        </w:rPr>
      </w:pPr>
      <w:r w:rsidRPr="00EF7513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мировых судей и ведению регистров правовых актов»</w:t>
      </w:r>
    </w:p>
    <w:p w:rsidR="00F7292F" w:rsidRPr="00EF7513" w:rsidRDefault="00F7292F">
      <w:pPr>
        <w:pStyle w:val="1"/>
        <w:shd w:val="clear" w:color="auto" w:fill="auto"/>
        <w:spacing w:line="298" w:lineRule="exact"/>
        <w:ind w:left="20" w:firstLine="660"/>
        <w:jc w:val="both"/>
        <w:rPr>
          <w:sz w:val="28"/>
          <w:szCs w:val="28"/>
        </w:rPr>
      </w:pPr>
    </w:p>
    <w:p w:rsidR="00F7292F" w:rsidRPr="00EF7513" w:rsidRDefault="00F10DC3" w:rsidP="00F7292F">
      <w:pPr>
        <w:pStyle w:val="11"/>
        <w:keepNext/>
        <w:keepLines/>
        <w:shd w:val="clear" w:color="auto" w:fill="auto"/>
        <w:spacing w:before="0" w:after="239" w:line="260" w:lineRule="exact"/>
        <w:ind w:left="20"/>
        <w:rPr>
          <w:sz w:val="28"/>
          <w:szCs w:val="28"/>
          <w:lang w:val="en-US"/>
        </w:rPr>
      </w:pPr>
      <w:bookmarkStart w:id="0" w:name="bookmark0"/>
      <w:r w:rsidRPr="00EF7513">
        <w:rPr>
          <w:sz w:val="28"/>
          <w:szCs w:val="28"/>
        </w:rPr>
        <w:t>ПОСТАНОВЛЯЕТ</w:t>
      </w:r>
      <w:r w:rsidR="000649A1" w:rsidRPr="00EF7513">
        <w:rPr>
          <w:sz w:val="28"/>
          <w:szCs w:val="28"/>
        </w:rPr>
        <w:t>:</w:t>
      </w:r>
      <w:bookmarkEnd w:id="0"/>
    </w:p>
    <w:p w:rsidR="00682EEC" w:rsidRPr="00EF7513" w:rsidRDefault="000649A1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02" w:lineRule="exact"/>
        <w:ind w:left="20" w:firstLine="500"/>
        <w:jc w:val="both"/>
        <w:rPr>
          <w:sz w:val="28"/>
          <w:szCs w:val="28"/>
        </w:rPr>
      </w:pPr>
      <w:r w:rsidRPr="00EF7513">
        <w:rPr>
          <w:sz w:val="28"/>
          <w:szCs w:val="28"/>
        </w:rPr>
        <w:t xml:space="preserve">Утвердить прилагаемое </w:t>
      </w:r>
      <w:r w:rsidR="00F10DC3" w:rsidRPr="00EF7513">
        <w:rPr>
          <w:sz w:val="28"/>
          <w:szCs w:val="28"/>
        </w:rPr>
        <w:t xml:space="preserve"> </w:t>
      </w:r>
      <w:r w:rsidRPr="00EF7513">
        <w:rPr>
          <w:sz w:val="28"/>
          <w:szCs w:val="28"/>
        </w:rPr>
        <w:t xml:space="preserve">Положение о порядке расходования средств резервного </w:t>
      </w:r>
      <w:r w:rsidR="00F10DC3" w:rsidRPr="00EF7513">
        <w:rPr>
          <w:sz w:val="28"/>
          <w:szCs w:val="28"/>
        </w:rPr>
        <w:t xml:space="preserve"> </w:t>
      </w:r>
      <w:r w:rsidRPr="00EF7513">
        <w:rPr>
          <w:sz w:val="28"/>
          <w:szCs w:val="28"/>
        </w:rPr>
        <w:t>фонда Администрации сельского поселения</w:t>
      </w:r>
      <w:r w:rsidR="00F10DC3" w:rsidRPr="00EF7513">
        <w:rPr>
          <w:sz w:val="28"/>
          <w:szCs w:val="28"/>
        </w:rPr>
        <w:t xml:space="preserve">   Тузлукушев</w:t>
      </w:r>
      <w:r w:rsidRPr="00EF7513">
        <w:rPr>
          <w:sz w:val="28"/>
          <w:szCs w:val="28"/>
        </w:rPr>
        <w:t>ский сельсовет му</w:t>
      </w:r>
      <w:r w:rsidR="00F10DC3" w:rsidRPr="00EF7513">
        <w:rPr>
          <w:sz w:val="28"/>
          <w:szCs w:val="28"/>
        </w:rPr>
        <w:t>ниципального района   Чекмагушевс</w:t>
      </w:r>
      <w:r w:rsidRPr="00EF7513">
        <w:rPr>
          <w:sz w:val="28"/>
          <w:szCs w:val="28"/>
        </w:rPr>
        <w:t xml:space="preserve">кий </w:t>
      </w:r>
      <w:r w:rsidR="00F10DC3" w:rsidRPr="00EF7513">
        <w:rPr>
          <w:sz w:val="28"/>
          <w:szCs w:val="28"/>
        </w:rPr>
        <w:t xml:space="preserve"> </w:t>
      </w:r>
      <w:r w:rsidRPr="00EF7513">
        <w:rPr>
          <w:sz w:val="28"/>
          <w:szCs w:val="28"/>
        </w:rPr>
        <w:t>район Республики Башкортостан.</w:t>
      </w:r>
    </w:p>
    <w:p w:rsidR="00EF7513" w:rsidRPr="00EF7513" w:rsidRDefault="008D147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302" w:lineRule="exact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202" style="position:absolute;left:0;text-align:left;margin-left:25.7pt;margin-top:87.25pt;width:164.3pt;height:60.4pt;z-index:-125829373;mso-wrap-distance-left:5pt;mso-wrap-distance-right:5pt;mso-position-horizontal-relative:margin" filled="f" stroked="f">
            <v:textbox style="mso-fit-shape-to-text:t" inset="0,0,0,0">
              <w:txbxContent>
                <w:p w:rsidR="00682EEC" w:rsidRPr="00F7292F" w:rsidRDefault="00682EEC" w:rsidP="00F7292F">
                  <w:pPr>
                    <w:pStyle w:val="1"/>
                    <w:shd w:val="clear" w:color="auto" w:fill="auto"/>
                    <w:spacing w:line="302" w:lineRule="exact"/>
                    <w:ind w:right="500"/>
                  </w:pPr>
                </w:p>
              </w:txbxContent>
            </v:textbox>
            <w10:wrap type="square" anchorx="margin"/>
          </v:shape>
        </w:pict>
      </w:r>
      <w:r>
        <w:rPr>
          <w:sz w:val="28"/>
          <w:szCs w:val="28"/>
        </w:rPr>
        <w:pict>
          <v:shape id="_x0000_s1034" type="#_x0000_t202" style="position:absolute;left:0;text-align:left;margin-left:332.4pt;margin-top:119.5pt;width:82.3pt;height:12.5pt;z-index:-125829372;mso-wrap-distance-left:5pt;mso-wrap-distance-right:5pt;mso-position-horizontal-relative:margin" filled="f" stroked="f">
            <v:textbox style="mso-fit-shape-to-text:t" inset="0,0,0,0">
              <w:txbxContent>
                <w:p w:rsidR="00682EEC" w:rsidRDefault="00EF7513">
                  <w:pPr>
                    <w:pStyle w:val="1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spacing w:val="0"/>
                    </w:rPr>
                    <w:t xml:space="preserve">                            </w:t>
                  </w:r>
                  <w:r w:rsidR="00F10DC3">
                    <w:rPr>
                      <w:rStyle w:val="Exact"/>
                      <w:spacing w:val="0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="000649A1" w:rsidRPr="00EF7513">
        <w:rPr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 w:rsidR="00F10DC3" w:rsidRPr="00EF7513">
        <w:rPr>
          <w:sz w:val="28"/>
          <w:szCs w:val="28"/>
        </w:rPr>
        <w:t xml:space="preserve"> Тузлукушев</w:t>
      </w:r>
      <w:r w:rsidR="000649A1" w:rsidRPr="00EF7513">
        <w:rPr>
          <w:sz w:val="28"/>
          <w:szCs w:val="28"/>
        </w:rPr>
        <w:t>ский сельсовет му</w:t>
      </w:r>
      <w:r w:rsidR="00F10DC3" w:rsidRPr="00EF7513">
        <w:rPr>
          <w:sz w:val="28"/>
          <w:szCs w:val="28"/>
        </w:rPr>
        <w:t>ниципального района  Чекмагушевс</w:t>
      </w:r>
      <w:r w:rsidR="000649A1" w:rsidRPr="00EF7513">
        <w:rPr>
          <w:sz w:val="28"/>
          <w:szCs w:val="28"/>
        </w:rPr>
        <w:t>кий район Республики Башкортостан.</w:t>
      </w:r>
    </w:p>
    <w:p w:rsidR="00EF7513" w:rsidRPr="00EF7513" w:rsidRDefault="00EF7513" w:rsidP="00EF7513">
      <w:pPr>
        <w:pStyle w:val="1"/>
        <w:shd w:val="clear" w:color="auto" w:fill="auto"/>
        <w:tabs>
          <w:tab w:val="left" w:pos="831"/>
        </w:tabs>
        <w:spacing w:line="302" w:lineRule="exact"/>
        <w:jc w:val="both"/>
        <w:rPr>
          <w:sz w:val="28"/>
          <w:szCs w:val="28"/>
        </w:rPr>
      </w:pPr>
    </w:p>
    <w:p w:rsidR="00EF7513" w:rsidRPr="00EF7513" w:rsidRDefault="00EF7513" w:rsidP="00EF7513">
      <w:pPr>
        <w:pStyle w:val="1"/>
        <w:shd w:val="clear" w:color="auto" w:fill="auto"/>
        <w:tabs>
          <w:tab w:val="left" w:pos="831"/>
        </w:tabs>
        <w:spacing w:line="302" w:lineRule="exact"/>
        <w:jc w:val="both"/>
        <w:rPr>
          <w:sz w:val="28"/>
          <w:szCs w:val="28"/>
        </w:rPr>
      </w:pPr>
    </w:p>
    <w:p w:rsidR="00EF7513" w:rsidRPr="00EF7513" w:rsidRDefault="00EF7513" w:rsidP="00EF7513">
      <w:pPr>
        <w:pStyle w:val="1"/>
        <w:shd w:val="clear" w:color="auto" w:fill="auto"/>
        <w:tabs>
          <w:tab w:val="left" w:pos="831"/>
        </w:tabs>
        <w:spacing w:line="302" w:lineRule="exact"/>
        <w:jc w:val="both"/>
        <w:rPr>
          <w:sz w:val="28"/>
          <w:szCs w:val="28"/>
        </w:rPr>
      </w:pPr>
    </w:p>
    <w:p w:rsidR="00EF7513" w:rsidRPr="00EF7513" w:rsidRDefault="00EF7513" w:rsidP="00EF7513">
      <w:pPr>
        <w:pStyle w:val="1"/>
        <w:shd w:val="clear" w:color="auto" w:fill="auto"/>
        <w:tabs>
          <w:tab w:val="left" w:pos="831"/>
        </w:tabs>
        <w:spacing w:line="302" w:lineRule="exact"/>
        <w:jc w:val="both"/>
        <w:rPr>
          <w:sz w:val="28"/>
          <w:szCs w:val="28"/>
        </w:rPr>
      </w:pPr>
    </w:p>
    <w:p w:rsidR="00EF7513" w:rsidRPr="00EF7513" w:rsidRDefault="00EF7513" w:rsidP="00EF7513">
      <w:pPr>
        <w:pStyle w:val="1"/>
        <w:shd w:val="clear" w:color="auto" w:fill="auto"/>
        <w:tabs>
          <w:tab w:val="left" w:pos="831"/>
        </w:tabs>
        <w:spacing w:line="302" w:lineRule="exact"/>
        <w:jc w:val="both"/>
        <w:rPr>
          <w:sz w:val="28"/>
          <w:szCs w:val="28"/>
        </w:rPr>
      </w:pPr>
    </w:p>
    <w:p w:rsidR="00682EEC" w:rsidRDefault="00EF7513" w:rsidP="00EF7513">
      <w:pPr>
        <w:pStyle w:val="1"/>
        <w:shd w:val="clear" w:color="auto" w:fill="auto"/>
        <w:tabs>
          <w:tab w:val="left" w:pos="831"/>
        </w:tabs>
        <w:spacing w:line="302" w:lineRule="exact"/>
        <w:jc w:val="both"/>
      </w:pPr>
      <w:r w:rsidRPr="00EF7513">
        <w:rPr>
          <w:sz w:val="28"/>
          <w:szCs w:val="28"/>
        </w:rPr>
        <w:t>Глава  сельского   поселения</w:t>
      </w:r>
      <w:r w:rsidRPr="00EF7513">
        <w:rPr>
          <w:sz w:val="28"/>
          <w:szCs w:val="28"/>
        </w:rPr>
        <w:tab/>
      </w:r>
      <w:r w:rsidRPr="00EF7513">
        <w:rPr>
          <w:sz w:val="28"/>
          <w:szCs w:val="28"/>
        </w:rPr>
        <w:tab/>
      </w:r>
      <w:r w:rsidRPr="00EF751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EF751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Р.</w:t>
      </w:r>
      <w:r w:rsidRPr="00EF7513">
        <w:rPr>
          <w:sz w:val="28"/>
          <w:szCs w:val="28"/>
        </w:rPr>
        <w:t>Р.Латипов</w:t>
      </w:r>
      <w:r w:rsidR="000649A1">
        <w:br w:type="page"/>
      </w:r>
      <w:r w:rsidR="00F10DC3">
        <w:lastRenderedPageBreak/>
        <w:t xml:space="preserve"> </w:t>
      </w:r>
    </w:p>
    <w:p w:rsidR="00682EEC" w:rsidRDefault="000649A1" w:rsidP="00F7292F">
      <w:pPr>
        <w:pStyle w:val="42"/>
        <w:shd w:val="clear" w:color="auto" w:fill="auto"/>
        <w:ind w:left="4395"/>
      </w:pPr>
      <w:r>
        <w:t>Утверждено</w:t>
      </w:r>
    </w:p>
    <w:p w:rsidR="00F7292F" w:rsidRPr="00F7292F" w:rsidRDefault="000649A1" w:rsidP="00F7292F">
      <w:pPr>
        <w:pStyle w:val="42"/>
        <w:shd w:val="clear" w:color="auto" w:fill="auto"/>
        <w:ind w:left="4395" w:right="20"/>
      </w:pPr>
      <w:r>
        <w:t>постановлением главы администра</w:t>
      </w:r>
      <w:r w:rsidR="00F10DC3">
        <w:t>ции сельского поселения   Тузлукушев</w:t>
      </w:r>
      <w:r>
        <w:t>ский сельсовет муниципальн</w:t>
      </w:r>
      <w:r w:rsidR="00F10DC3">
        <w:t>ого района   Чекмагушев</w:t>
      </w:r>
      <w:r w:rsidR="00F7292F">
        <w:t>ский район</w:t>
      </w:r>
    </w:p>
    <w:p w:rsidR="00F7292F" w:rsidRPr="00F7292F" w:rsidRDefault="000649A1" w:rsidP="00F7292F">
      <w:pPr>
        <w:pStyle w:val="42"/>
        <w:shd w:val="clear" w:color="auto" w:fill="auto"/>
        <w:ind w:left="4395" w:right="20"/>
      </w:pPr>
      <w:r>
        <w:t>Республики Башкортостан</w:t>
      </w:r>
    </w:p>
    <w:p w:rsidR="00682EEC" w:rsidRPr="00F7292F" w:rsidRDefault="000649A1" w:rsidP="00F7292F">
      <w:pPr>
        <w:pStyle w:val="42"/>
        <w:shd w:val="clear" w:color="auto" w:fill="auto"/>
        <w:ind w:left="4395" w:right="20"/>
      </w:pPr>
      <w:r>
        <w:t xml:space="preserve">от </w:t>
      </w:r>
      <w:r w:rsidR="00F10DC3">
        <w:t xml:space="preserve">  29.11.2013г. № </w:t>
      </w:r>
      <w:r w:rsidR="00AB6E9E">
        <w:t>40</w:t>
      </w:r>
    </w:p>
    <w:p w:rsidR="00F7292F" w:rsidRDefault="00F7292F">
      <w:pPr>
        <w:pStyle w:val="42"/>
        <w:shd w:val="clear" w:color="auto" w:fill="auto"/>
        <w:ind w:left="4080" w:right="20"/>
      </w:pPr>
    </w:p>
    <w:p w:rsidR="00F7292F" w:rsidRPr="00F7292F" w:rsidRDefault="00F7292F">
      <w:pPr>
        <w:pStyle w:val="42"/>
        <w:shd w:val="clear" w:color="auto" w:fill="auto"/>
        <w:ind w:left="4080" w:right="20"/>
      </w:pPr>
    </w:p>
    <w:p w:rsidR="00682EEC" w:rsidRPr="00F7292F" w:rsidRDefault="000649A1">
      <w:pPr>
        <w:pStyle w:val="1"/>
        <w:shd w:val="clear" w:color="auto" w:fill="auto"/>
        <w:spacing w:line="298" w:lineRule="exact"/>
        <w:jc w:val="center"/>
        <w:rPr>
          <w:b/>
        </w:rPr>
      </w:pPr>
      <w:r w:rsidRPr="00F7292F">
        <w:rPr>
          <w:b/>
        </w:rPr>
        <w:t>ПОЛОЖЕНИЕ</w:t>
      </w:r>
    </w:p>
    <w:p w:rsidR="00682EEC" w:rsidRPr="00F7292F" w:rsidRDefault="000649A1" w:rsidP="00F10DC3">
      <w:pPr>
        <w:pStyle w:val="1"/>
        <w:shd w:val="clear" w:color="auto" w:fill="auto"/>
        <w:spacing w:after="278" w:line="298" w:lineRule="exact"/>
        <w:jc w:val="center"/>
        <w:rPr>
          <w:b/>
        </w:rPr>
      </w:pPr>
      <w:r w:rsidRPr="00F7292F">
        <w:rPr>
          <w:b/>
        </w:rPr>
        <w:t>О ПОРЯДКЕ РАСХОДОВАНИЯ СРЕДСТВ РЕЗЕРВНОГО ФОНДА АДМИНИСТРА</w:t>
      </w:r>
      <w:r w:rsidR="00F10DC3">
        <w:rPr>
          <w:b/>
        </w:rPr>
        <w:t>ЦИИ СЕЛЬСКОГО ПОСЕЛЕНИЯ  ТУЗЛУКУШЕВ</w:t>
      </w:r>
      <w:r w:rsidRPr="00F7292F">
        <w:rPr>
          <w:b/>
        </w:rPr>
        <w:t>СКИЙ СЕЛЬСОВЕТ М</w:t>
      </w:r>
      <w:r w:rsidR="00F10DC3">
        <w:rPr>
          <w:b/>
        </w:rPr>
        <w:t>УНИЦИПАЛЬНОГО РАЙОНА  ЧЕКМ</w:t>
      </w:r>
      <w:r w:rsidR="001151BB">
        <w:rPr>
          <w:b/>
        </w:rPr>
        <w:t>АГУШЕВ</w:t>
      </w:r>
      <w:r w:rsidRPr="00F7292F">
        <w:rPr>
          <w:b/>
        </w:rPr>
        <w:t>СКИЙ РАЙОН РЕСПУБЛИКИ БАШКОРТОСТАН</w:t>
      </w:r>
    </w:p>
    <w:p w:rsidR="00682EEC" w:rsidRDefault="000649A1">
      <w:pPr>
        <w:pStyle w:val="1"/>
        <w:shd w:val="clear" w:color="auto" w:fill="auto"/>
        <w:spacing w:after="259" w:line="250" w:lineRule="exact"/>
        <w:jc w:val="center"/>
      </w:pPr>
      <w:r>
        <w:t>1. Общие положения</w:t>
      </w:r>
    </w:p>
    <w:p w:rsidR="00682EEC" w:rsidRDefault="000649A1">
      <w:pPr>
        <w:pStyle w:val="1"/>
        <w:shd w:val="clear" w:color="auto" w:fill="auto"/>
        <w:spacing w:after="278" w:line="298" w:lineRule="exact"/>
        <w:ind w:left="20" w:right="20" w:firstLine="480"/>
        <w:jc w:val="both"/>
      </w:pPr>
      <w:r>
        <w:t>Резервный фонд Администрации сельс</w:t>
      </w:r>
      <w:r w:rsidR="001151BB">
        <w:t>кого поселения Тузлукушев</w:t>
      </w:r>
      <w:r>
        <w:t>ский сельсовет м</w:t>
      </w:r>
      <w:r w:rsidR="001151BB">
        <w:t>униципального района  Чекмагушев</w:t>
      </w:r>
      <w:r>
        <w:t>ский район Республики Башкортостан (далее - резервный фонд) создается в составе бюдж</w:t>
      </w:r>
      <w:r w:rsidR="001151BB">
        <w:t>ета сельского поселения  Тузлукушев</w:t>
      </w:r>
      <w:r>
        <w:t>ский сельсовет м</w:t>
      </w:r>
      <w:r w:rsidR="001151BB">
        <w:t>униципального района  Чекмагушев</w:t>
      </w:r>
      <w:r>
        <w:t>ский район Республики Башкортостан (далее - сельского поселения)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</w:p>
    <w:p w:rsidR="00682EEC" w:rsidRDefault="000649A1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250" w:line="250" w:lineRule="exact"/>
        <w:jc w:val="center"/>
      </w:pPr>
      <w:r>
        <w:t>Размер и источник формирования резервного фонда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480"/>
        <w:jc w:val="both"/>
      </w:pPr>
      <w:r>
        <w:t>Размер резервного фонда в целом и по направлениям использования определяется решением Сове</w:t>
      </w:r>
      <w:r w:rsidR="001151BB">
        <w:t>та сельского поселения Тузлукушевс</w:t>
      </w:r>
      <w:r>
        <w:t>кий сельсовет м</w:t>
      </w:r>
      <w:r w:rsidR="001151BB">
        <w:t>униципального района Чекмагушев</w:t>
      </w:r>
      <w:r>
        <w:t>ский район Республики Башкортостан о бюджете на соответствующий финансовый год в пределах одного процента утвержденных расходов бюджета.</w:t>
      </w:r>
    </w:p>
    <w:p w:rsidR="00682EEC" w:rsidRDefault="000649A1">
      <w:pPr>
        <w:pStyle w:val="1"/>
        <w:shd w:val="clear" w:color="auto" w:fill="auto"/>
        <w:spacing w:after="278" w:line="298" w:lineRule="exact"/>
        <w:ind w:left="20" w:right="20" w:firstLine="480"/>
        <w:jc w:val="both"/>
      </w:pPr>
      <w: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682EEC" w:rsidRDefault="000649A1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255" w:line="250" w:lineRule="exact"/>
        <w:jc w:val="center"/>
      </w:pPr>
      <w:r>
        <w:t>Направления использования средств резервного фонда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480"/>
        <w:jc w:val="both"/>
      </w:pPr>
      <w: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поселения.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480"/>
        <w:jc w:val="both"/>
      </w:pPr>
      <w:r>
        <w:t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F7292F" w:rsidRDefault="00F7292F">
      <w:pPr>
        <w:pStyle w:val="1"/>
        <w:shd w:val="clear" w:color="auto" w:fill="auto"/>
        <w:spacing w:after="278" w:line="298" w:lineRule="exact"/>
        <w:ind w:left="20" w:right="20" w:firstLine="500"/>
        <w:jc w:val="both"/>
      </w:pPr>
    </w:p>
    <w:p w:rsidR="00682EEC" w:rsidRDefault="000649A1">
      <w:pPr>
        <w:pStyle w:val="1"/>
        <w:shd w:val="clear" w:color="auto" w:fill="auto"/>
        <w:spacing w:after="278" w:line="298" w:lineRule="exact"/>
        <w:ind w:left="20" w:right="20" w:firstLine="500"/>
        <w:jc w:val="both"/>
      </w:pPr>
      <w:r>
        <w:t>В постановлении Администрации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сельского поселения, не допускается.</w:t>
      </w:r>
    </w:p>
    <w:p w:rsidR="00682EEC" w:rsidRDefault="000649A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254" w:line="250" w:lineRule="exact"/>
        <w:ind w:left="20"/>
        <w:jc w:val="center"/>
      </w:pPr>
      <w:r>
        <w:t>Порядок выделения средств из резервного фонда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00"/>
        <w:jc w:val="both"/>
      </w:pPr>
      <w:r>
        <w:t>Средства из резервного фонда выделяются на основании распоряжений Администрации сельского поселения.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00"/>
        <w:jc w:val="both"/>
      </w:pPr>
      <w:r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организаций.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00"/>
        <w:jc w:val="both"/>
      </w:pPr>
      <w: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682EEC" w:rsidRDefault="000649A1">
      <w:pPr>
        <w:pStyle w:val="1"/>
        <w:shd w:val="clear" w:color="auto" w:fill="auto"/>
        <w:spacing w:after="244" w:line="307" w:lineRule="exact"/>
        <w:ind w:left="20" w:right="20" w:firstLine="500"/>
        <w:jc w:val="both"/>
      </w:pPr>
      <w:r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 в установленном порядке.</w:t>
      </w:r>
    </w:p>
    <w:p w:rsidR="00682EEC" w:rsidRDefault="000649A1" w:rsidP="00F7292F">
      <w:pPr>
        <w:pStyle w:val="1"/>
        <w:numPr>
          <w:ilvl w:val="0"/>
          <w:numId w:val="2"/>
        </w:numPr>
        <w:shd w:val="clear" w:color="auto" w:fill="auto"/>
        <w:tabs>
          <w:tab w:val="left" w:pos="1870"/>
        </w:tabs>
        <w:spacing w:after="236" w:line="302" w:lineRule="exact"/>
        <w:ind w:left="780" w:right="820" w:firstLine="780"/>
        <w:jc w:val="center"/>
      </w:pPr>
      <w:r>
        <w:t>Особенности выделения средств на проведение аварийно-восстановительных работ по ликвидации последствий стихийных бедствий и других чрезвычайных ситуаций</w:t>
      </w:r>
    </w:p>
    <w:p w:rsidR="00682EEC" w:rsidRDefault="000649A1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spacing w:line="307" w:lineRule="exact"/>
        <w:ind w:left="20" w:right="20" w:firstLine="500"/>
        <w:jc w:val="both"/>
      </w:pPr>
      <w:r>
        <w:t>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682EEC" w:rsidRDefault="000649A1">
      <w:pPr>
        <w:pStyle w:val="1"/>
        <w:numPr>
          <w:ilvl w:val="1"/>
          <w:numId w:val="2"/>
        </w:numPr>
        <w:shd w:val="clear" w:color="auto" w:fill="auto"/>
        <w:tabs>
          <w:tab w:val="left" w:pos="1186"/>
        </w:tabs>
        <w:spacing w:line="302" w:lineRule="exact"/>
        <w:ind w:left="20" w:right="20" w:firstLine="500"/>
        <w:jc w:val="both"/>
      </w:pPr>
      <w:r>
        <w:t>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500"/>
        <w:jc w:val="both"/>
      </w:pPr>
      <w:r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500"/>
        <w:jc w:val="both"/>
      </w:pPr>
      <w:r>
        <w:t>проведение поисковых, аварийно-спасательных и аварийно- восстановительных работ в зоне чрезвычайной ситуации;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500"/>
        <w:jc w:val="both"/>
      </w:pPr>
      <w:r>
        <w:t>проведение первоочередных мероприятий по ликвидации последствий чрезвычайной ситуации;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выполнение работ по ликвидации последствий чрезвычайной ситуации; 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lastRenderedPageBreak/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оказание единовременной материальной помощи пострадавшим гражданам;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 xml:space="preserve">оказание пострадавшим гражданам материальной помощи в связи с </w:t>
      </w:r>
      <w:r>
        <w:rPr>
          <w:rStyle w:val="12pt"/>
        </w:rPr>
        <w:t>утратой имущества;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другие расходы, связанные с ликвидацией последствий чрезвычайных ситуаций.</w:t>
      </w:r>
    </w:p>
    <w:p w:rsidR="00682EEC" w:rsidRDefault="000649A1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line="298" w:lineRule="exact"/>
        <w:ind w:left="20" w:right="20" w:firstLine="520"/>
        <w:jc w:val="both"/>
      </w:pPr>
      <w:r>
        <w:t>В заявке на выделение средств из резервного фонда для выполнения работ по ликвидации последствий чрезвычайных ситуаций указываются: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перечень мероприятий и объем запрашиваемых финансовых средств из резервного фонда;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сумма средств организации, выделенная для финансирования мероприятий (с указанием конкретных работ).</w:t>
      </w:r>
    </w:p>
    <w:p w:rsidR="00682EEC" w:rsidRDefault="000649A1">
      <w:pPr>
        <w:pStyle w:val="1"/>
        <w:shd w:val="clear" w:color="auto" w:fill="auto"/>
        <w:spacing w:line="298" w:lineRule="exact"/>
        <w:ind w:left="20" w:right="20" w:firstLine="520"/>
        <w:jc w:val="both"/>
      </w:pPr>
      <w:r>
        <w:t>Заявка на выделение средств для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682EEC" w:rsidRDefault="000649A1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pacing w:after="278" w:line="298" w:lineRule="exact"/>
        <w:ind w:left="20" w:right="20" w:firstLine="520"/>
        <w:jc w:val="both"/>
      </w:pPr>
      <w:r>
        <w:t>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682EEC" w:rsidRDefault="000649A1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after="250" w:line="250" w:lineRule="exact"/>
        <w:ind w:right="280"/>
        <w:jc w:val="center"/>
      </w:pPr>
      <w:r>
        <w:t>Контроль расходования средств резервного фонда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520"/>
        <w:jc w:val="both"/>
      </w:pPr>
      <w:r>
        <w:t>Расходование средств резервного фонда осуществляется в течение соответствующего финансового года.</w:t>
      </w:r>
    </w:p>
    <w:p w:rsidR="00682EEC" w:rsidRDefault="000649A1">
      <w:pPr>
        <w:pStyle w:val="1"/>
        <w:shd w:val="clear" w:color="auto" w:fill="auto"/>
        <w:spacing w:line="302" w:lineRule="exact"/>
        <w:ind w:left="20" w:right="20" w:firstLine="520"/>
        <w:jc w:val="both"/>
      </w:pPr>
      <w: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F7292F" w:rsidRDefault="00F7292F">
      <w:pPr>
        <w:pStyle w:val="1"/>
        <w:shd w:val="clear" w:color="auto" w:fill="auto"/>
        <w:spacing w:line="302" w:lineRule="exact"/>
        <w:ind w:left="20" w:right="20" w:firstLine="520"/>
        <w:jc w:val="both"/>
      </w:pPr>
      <w:r>
        <w:t>Контроль за использованием средств резервного фонда осуществляет ревизионная комиссия Совета сельского поселения.</w:t>
      </w:r>
    </w:p>
    <w:p w:rsidR="00F7292F" w:rsidRDefault="00F7292F">
      <w:pPr>
        <w:pStyle w:val="1"/>
        <w:shd w:val="clear" w:color="auto" w:fill="auto"/>
        <w:spacing w:line="302" w:lineRule="exact"/>
        <w:ind w:left="20" w:right="20" w:firstLine="520"/>
        <w:jc w:val="both"/>
      </w:pPr>
      <w:r>
        <w:t xml:space="preserve">Получатели средств резервного фонда в течение одного месяца после проведения соответствующих мероприятий представляют  в Администрацию сельского поселения </w:t>
      </w:r>
      <w:r w:rsidR="007A6972">
        <w:t>информацию о расходовании средств резервного фонда одновременно с годовым отчетом об исполнении бюджета.</w:t>
      </w:r>
    </w:p>
    <w:p w:rsidR="007A6972" w:rsidRDefault="007A6972">
      <w:pPr>
        <w:pStyle w:val="1"/>
        <w:shd w:val="clear" w:color="auto" w:fill="auto"/>
        <w:spacing w:line="302" w:lineRule="exact"/>
        <w:ind w:left="20" w:right="20" w:firstLine="520"/>
        <w:jc w:val="both"/>
      </w:pPr>
    </w:p>
    <w:p w:rsidR="007A6972" w:rsidRDefault="007A6972" w:rsidP="007A6972">
      <w:pPr>
        <w:pStyle w:val="1"/>
        <w:shd w:val="clear" w:color="auto" w:fill="auto"/>
        <w:spacing w:line="302" w:lineRule="exact"/>
        <w:ind w:left="540" w:right="20"/>
        <w:jc w:val="center"/>
      </w:pPr>
      <w:r>
        <w:t>7.Ответственность за нарушение настоящего Положения</w:t>
      </w:r>
    </w:p>
    <w:p w:rsidR="007A6972" w:rsidRDefault="007A6972" w:rsidP="007A6972">
      <w:pPr>
        <w:pStyle w:val="1"/>
        <w:shd w:val="clear" w:color="auto" w:fill="auto"/>
        <w:spacing w:line="302" w:lineRule="exact"/>
        <w:ind w:left="540" w:right="20"/>
      </w:pPr>
    </w:p>
    <w:p w:rsidR="007A6972" w:rsidRDefault="007A6972" w:rsidP="007A6972">
      <w:pPr>
        <w:pStyle w:val="1"/>
        <w:shd w:val="clear" w:color="auto" w:fill="auto"/>
        <w:spacing w:line="302" w:lineRule="exact"/>
        <w:ind w:right="20" w:firstLine="567"/>
        <w:jc w:val="both"/>
      </w:pPr>
      <w:r>
        <w:t xml:space="preserve">За неисполнением или ненадлежащее исполнение порядка расходования </w:t>
      </w:r>
      <w:r>
        <w:lastRenderedPageBreak/>
        <w:t>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sectPr w:rsidR="007A6972" w:rsidSect="00F7292F">
      <w:type w:val="continuous"/>
      <w:pgSz w:w="11909" w:h="16838"/>
      <w:pgMar w:top="1276" w:right="994" w:bottom="1643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C1" w:rsidRDefault="007049C1" w:rsidP="00682EEC">
      <w:r>
        <w:separator/>
      </w:r>
    </w:p>
  </w:endnote>
  <w:endnote w:type="continuationSeparator" w:id="1">
    <w:p w:rsidR="007049C1" w:rsidRDefault="007049C1" w:rsidP="0068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C1" w:rsidRDefault="007049C1"/>
  </w:footnote>
  <w:footnote w:type="continuationSeparator" w:id="1">
    <w:p w:rsidR="007049C1" w:rsidRDefault="00704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02A"/>
    <w:multiLevelType w:val="multilevel"/>
    <w:tmpl w:val="211A2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5523"/>
    <w:multiLevelType w:val="multilevel"/>
    <w:tmpl w:val="B83EBE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2EEC"/>
    <w:rsid w:val="000649A1"/>
    <w:rsid w:val="00080C70"/>
    <w:rsid w:val="001151BB"/>
    <w:rsid w:val="002F3E45"/>
    <w:rsid w:val="00315D80"/>
    <w:rsid w:val="00377A90"/>
    <w:rsid w:val="003811B3"/>
    <w:rsid w:val="0039700E"/>
    <w:rsid w:val="00682EEC"/>
    <w:rsid w:val="007049C1"/>
    <w:rsid w:val="007A6972"/>
    <w:rsid w:val="008D147C"/>
    <w:rsid w:val="00AB6E9E"/>
    <w:rsid w:val="00CB2732"/>
    <w:rsid w:val="00DA21A7"/>
    <w:rsid w:val="00E10479"/>
    <w:rsid w:val="00E97150"/>
    <w:rsid w:val="00EF7513"/>
    <w:rsid w:val="00F10DC3"/>
    <w:rsid w:val="00F211A4"/>
    <w:rsid w:val="00F7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EEC"/>
    <w:rPr>
      <w:color w:val="000000"/>
    </w:rPr>
  </w:style>
  <w:style w:type="paragraph" w:styleId="2">
    <w:name w:val="heading 2"/>
    <w:basedOn w:val="a"/>
    <w:next w:val="a"/>
    <w:link w:val="20"/>
    <w:qFormat/>
    <w:rsid w:val="00F211A4"/>
    <w:pPr>
      <w:keepNext/>
      <w:widowControl/>
      <w:jc w:val="center"/>
      <w:outlineLvl w:val="1"/>
    </w:pPr>
    <w:rPr>
      <w:rFonts w:ascii="Arial New Bash" w:eastAsia="Times New Roman" w:hAnsi="Arial New Bash" w:cs="Times New Roman"/>
      <w:b/>
      <w:color w:val="auto"/>
    </w:rPr>
  </w:style>
  <w:style w:type="paragraph" w:styleId="4">
    <w:name w:val="heading 4"/>
    <w:basedOn w:val="a"/>
    <w:next w:val="a"/>
    <w:link w:val="40"/>
    <w:qFormat/>
    <w:rsid w:val="00F211A4"/>
    <w:pPr>
      <w:keepNext/>
      <w:framePr w:hSpace="180" w:wrap="around" w:vAnchor="text" w:hAnchor="margin" w:x="-252" w:y="59"/>
      <w:widowControl/>
      <w:jc w:val="center"/>
      <w:outlineLvl w:val="3"/>
    </w:pPr>
    <w:rPr>
      <w:rFonts w:ascii="Arial New Bash" w:eastAsia="Times New Roman" w:hAnsi="Arial New Bash" w:cs="Times New Roman"/>
      <w:b/>
      <w:caps/>
      <w:color w:val="auto"/>
    </w:rPr>
  </w:style>
  <w:style w:type="paragraph" w:styleId="6">
    <w:name w:val="heading 6"/>
    <w:basedOn w:val="a"/>
    <w:next w:val="a"/>
    <w:link w:val="60"/>
    <w:qFormat/>
    <w:rsid w:val="00F211A4"/>
    <w:pPr>
      <w:keepNext/>
      <w:framePr w:hSpace="180" w:wrap="around" w:vAnchor="text" w:hAnchor="margin" w:y="59"/>
      <w:widowControl/>
      <w:jc w:val="center"/>
      <w:outlineLvl w:val="5"/>
    </w:pPr>
    <w:rPr>
      <w:rFonts w:ascii="Arial New Bash" w:eastAsia="Times New Roman" w:hAnsi="Arial New Bash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EEC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682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682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Exact">
    <w:name w:val="Основной текст (3) Exact"/>
    <w:basedOn w:val="a0"/>
    <w:link w:val="3"/>
    <w:rsid w:val="00682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4"/>
    <w:rsid w:val="00682EE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682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682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682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"/>
    <w:basedOn w:val="a5"/>
    <w:rsid w:val="00682EEC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2">
    <w:name w:val="Основной текст (2)"/>
    <w:basedOn w:val="a"/>
    <w:link w:val="21"/>
    <w:rsid w:val="00682EEC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682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 (3)"/>
    <w:basedOn w:val="a"/>
    <w:link w:val="3Exact"/>
    <w:rsid w:val="00682EEC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22"/>
      <w:szCs w:val="22"/>
    </w:rPr>
  </w:style>
  <w:style w:type="paragraph" w:customStyle="1" w:styleId="a4">
    <w:name w:val="Подпись к картинке"/>
    <w:basedOn w:val="a"/>
    <w:link w:val="Exact0"/>
    <w:rsid w:val="00682EEC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682EEC"/>
    <w:pPr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682EE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F211A4"/>
    <w:rPr>
      <w:rFonts w:ascii="Arial New Bash" w:eastAsia="Times New Roman" w:hAnsi="Arial New Bash" w:cs="Times New Roman"/>
      <w:b/>
    </w:rPr>
  </w:style>
  <w:style w:type="character" w:customStyle="1" w:styleId="40">
    <w:name w:val="Заголовок 4 Знак"/>
    <w:basedOn w:val="a0"/>
    <w:link w:val="4"/>
    <w:rsid w:val="00F211A4"/>
    <w:rPr>
      <w:rFonts w:ascii="Arial New Bash" w:eastAsia="Times New Roman" w:hAnsi="Arial New Bash" w:cs="Times New Roman"/>
      <w:b/>
      <w:caps/>
    </w:rPr>
  </w:style>
  <w:style w:type="character" w:customStyle="1" w:styleId="60">
    <w:name w:val="Заголовок 6 Знак"/>
    <w:basedOn w:val="a0"/>
    <w:link w:val="6"/>
    <w:rsid w:val="00F211A4"/>
    <w:rPr>
      <w:rFonts w:ascii="Arial New Bash" w:eastAsia="Times New Roman" w:hAnsi="Arial New Bash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1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1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Q7</cp:lastModifiedBy>
  <cp:revision>10</cp:revision>
  <cp:lastPrinted>2013-12-05T09:52:00Z</cp:lastPrinted>
  <dcterms:created xsi:type="dcterms:W3CDTF">2013-11-27T20:31:00Z</dcterms:created>
  <dcterms:modified xsi:type="dcterms:W3CDTF">2020-06-09T03:45:00Z</dcterms:modified>
</cp:coreProperties>
</file>