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9D" w:rsidRDefault="00F86C9D" w:rsidP="00F86C9D">
      <w:pPr>
        <w:jc w:val="both"/>
        <w:rPr>
          <w:sz w:val="28"/>
          <w:szCs w:val="28"/>
        </w:rPr>
      </w:pPr>
    </w:p>
    <w:p w:rsidR="00B4342D" w:rsidRDefault="00B4342D" w:rsidP="00F86C9D">
      <w:pPr>
        <w:jc w:val="both"/>
        <w:rPr>
          <w:sz w:val="28"/>
          <w:szCs w:val="28"/>
        </w:rPr>
      </w:pPr>
    </w:p>
    <w:p w:rsidR="00C8018C" w:rsidRPr="00C8018C" w:rsidRDefault="00C8018C" w:rsidP="00C80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18C">
        <w:rPr>
          <w:rFonts w:ascii="Times New Roman" w:hAnsi="Times New Roman" w:cs="Times New Roman"/>
          <w:sz w:val="28"/>
          <w:szCs w:val="28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F90F3E" w:rsidRPr="00C8018C" w:rsidRDefault="00C8018C" w:rsidP="00C80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342D" w:rsidRDefault="00B4342D" w:rsidP="00321C34">
      <w:pPr>
        <w:pStyle w:val="a3"/>
        <w:jc w:val="center"/>
      </w:pPr>
      <w:r>
        <w:t>О внесении изменений в решение     Совета  сельского поселения Тузлукушевский   сельсовет</w:t>
      </w:r>
      <w:r w:rsidRPr="0052119C">
        <w:t xml:space="preserve"> </w:t>
      </w:r>
      <w:r>
        <w:t xml:space="preserve">    муниципального  района </w:t>
      </w:r>
      <w:proofErr w:type="spellStart"/>
      <w:r>
        <w:t>Чекмагушевский</w:t>
      </w:r>
      <w:proofErr w:type="spellEnd"/>
      <w:r>
        <w:t xml:space="preserve">    район    Рес</w:t>
      </w:r>
      <w:r w:rsidR="00321C34">
        <w:t xml:space="preserve">публики Башкортостан   от 15  мая </w:t>
      </w:r>
      <w:r>
        <w:t xml:space="preserve">2013 года № 104 «Об  исполнении  бюджета сельского   поселения  Тузлукушевский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</w:t>
      </w:r>
      <w:r w:rsidR="00321C34">
        <w:t>ки Башкортостан    за 2012 год»</w:t>
      </w:r>
    </w:p>
    <w:p w:rsidR="00F86C9D" w:rsidRDefault="00321C34" w:rsidP="00F90F3E">
      <w:pPr>
        <w:pStyle w:val="a3"/>
        <w:jc w:val="both"/>
      </w:pPr>
      <w:r>
        <w:t xml:space="preserve">Руководствуясь  ст.35 Федерального Закона   «Об общих принципах организации местного  самоуправления в Российской Федерации»,   ст.264.5  Бюджетного  кодекса  Российской Федерации, </w:t>
      </w:r>
      <w:r w:rsidR="00F86C9D" w:rsidRPr="00F86C9D">
        <w:t xml:space="preserve"> Совет  сельского  поселения  Тузлукушевский  сельсовет  муниципального  района  </w:t>
      </w:r>
      <w:proofErr w:type="spellStart"/>
      <w:r w:rsidR="00F86C9D" w:rsidRPr="00F86C9D">
        <w:t>Чекмагушевский</w:t>
      </w:r>
      <w:proofErr w:type="spellEnd"/>
      <w:r w:rsidR="00F86C9D" w:rsidRPr="00F86C9D">
        <w:t xml:space="preserve">  район  Республики  Башкортостан  РЕШИЛ:</w:t>
      </w:r>
    </w:p>
    <w:p w:rsidR="00F90F3E" w:rsidRPr="00F86C9D" w:rsidRDefault="00F90F3E" w:rsidP="00F90F3E">
      <w:pPr>
        <w:pStyle w:val="a3"/>
        <w:jc w:val="both"/>
      </w:pPr>
    </w:p>
    <w:p w:rsidR="00321C34" w:rsidRDefault="00321C34" w:rsidP="00321C34">
      <w:pPr>
        <w:pStyle w:val="a3"/>
        <w:jc w:val="center"/>
      </w:pPr>
      <w:r>
        <w:t xml:space="preserve">     1.   Внести  следующие изменения в решение  Совета</w:t>
      </w:r>
      <w:r w:rsidR="00F86C9D" w:rsidRPr="00F86C9D">
        <w:t xml:space="preserve"> сельского поселения   Тузлукушевский  сельсовет муниципального района  </w:t>
      </w:r>
      <w:proofErr w:type="spellStart"/>
      <w:r w:rsidR="00F86C9D" w:rsidRPr="00F86C9D">
        <w:t>Чекмагушевский</w:t>
      </w:r>
      <w:proofErr w:type="spellEnd"/>
      <w:r w:rsidR="00F86C9D" w:rsidRPr="00F86C9D">
        <w:t xml:space="preserve"> р</w:t>
      </w:r>
      <w:r>
        <w:t xml:space="preserve">айон  Республики  Башкортостан   от 15 мая  2013 года № 104 «Об  исполнении  бюджета сельского   поселения  Тузлукушевский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за 2012 год»:</w:t>
      </w:r>
    </w:p>
    <w:p w:rsidR="00F90F3E" w:rsidRDefault="00321C34" w:rsidP="00321C34">
      <w:pPr>
        <w:pStyle w:val="a3"/>
        <w:jc w:val="both"/>
      </w:pPr>
      <w:r>
        <w:t>1)дополнить   приложением №</w:t>
      </w:r>
      <w:r w:rsidR="00F90F3E">
        <w:t xml:space="preserve"> </w:t>
      </w:r>
      <w:r>
        <w:t>5 «Источники  финансирования  дефицита  бюджета</w:t>
      </w:r>
      <w:r w:rsidRPr="00321C34">
        <w:t xml:space="preserve"> </w:t>
      </w:r>
      <w:r w:rsidRPr="00F86C9D">
        <w:t xml:space="preserve">сельского поселения   Тузлукушевский  сельсовет муниципального района  </w:t>
      </w:r>
      <w:proofErr w:type="spellStart"/>
      <w:r w:rsidRPr="00F86C9D">
        <w:t>Чекмагушевский</w:t>
      </w:r>
      <w:proofErr w:type="spellEnd"/>
      <w:r w:rsidRPr="00F86C9D">
        <w:t xml:space="preserve"> р</w:t>
      </w:r>
      <w:r>
        <w:t xml:space="preserve">айон  Республики  Башкортостан  за 2012 год по кодам </w:t>
      </w:r>
      <w:proofErr w:type="gramStart"/>
      <w:r>
        <w:t>классификации  источников  финансирования  дефицитов  бюджетов</w:t>
      </w:r>
      <w:proofErr w:type="gramEnd"/>
      <w:r>
        <w:t>».</w:t>
      </w:r>
    </w:p>
    <w:p w:rsidR="00F90F3E" w:rsidRDefault="00F90F3E" w:rsidP="00F90F3E">
      <w:pPr>
        <w:pStyle w:val="a3"/>
        <w:jc w:val="both"/>
      </w:pPr>
      <w:r>
        <w:t>2)</w:t>
      </w:r>
      <w:r w:rsidR="00321C34">
        <w:t xml:space="preserve">  </w:t>
      </w:r>
      <w:r>
        <w:t>дополнить   приложением №  6 «Источники  финансирования  дефицита  бюджета</w:t>
      </w:r>
      <w:r w:rsidRPr="00321C34">
        <w:t xml:space="preserve"> </w:t>
      </w:r>
      <w:r w:rsidRPr="00F86C9D">
        <w:t xml:space="preserve">сельского поселения   Тузлукушевский  сельсовет муниципального района  </w:t>
      </w:r>
      <w:proofErr w:type="spellStart"/>
      <w:r w:rsidRPr="00F86C9D">
        <w:t>Чекмагушевский</w:t>
      </w:r>
      <w:proofErr w:type="spellEnd"/>
      <w:r w:rsidRPr="00F86C9D">
        <w:t xml:space="preserve"> р</w:t>
      </w:r>
      <w:r>
        <w:t xml:space="preserve">айон  Республики  Башкортостан  за 2012 год по кодам групп, подгрупп, статей, видов </w:t>
      </w:r>
      <w:proofErr w:type="gramStart"/>
      <w:r>
        <w:t>источников финансирования дефицитов  бюджетов   классификации  операций сектора  государственного</w:t>
      </w:r>
      <w:proofErr w:type="gramEnd"/>
      <w:r>
        <w:t xml:space="preserve">  управления, относящихся к источникам  финансирования  дефицитов  бюджетов».</w:t>
      </w:r>
    </w:p>
    <w:p w:rsidR="00F90F3E" w:rsidRDefault="00F90F3E" w:rsidP="00F90F3E">
      <w:pPr>
        <w:pStyle w:val="a3"/>
        <w:jc w:val="both"/>
      </w:pPr>
    </w:p>
    <w:p w:rsidR="00C8018C" w:rsidRDefault="00F90F3E" w:rsidP="00F90F3E">
      <w:pPr>
        <w:pStyle w:val="a3"/>
        <w:jc w:val="both"/>
      </w:pPr>
      <w:r>
        <w:t>Глава   сельского   поселения</w:t>
      </w:r>
      <w:r>
        <w:tab/>
      </w:r>
      <w:r>
        <w:tab/>
      </w:r>
    </w:p>
    <w:p w:rsidR="00C8018C" w:rsidRDefault="00C8018C" w:rsidP="00F90F3E">
      <w:pPr>
        <w:pStyle w:val="a3"/>
        <w:jc w:val="both"/>
      </w:pPr>
      <w:r>
        <w:t>Муниципального  района</w:t>
      </w:r>
    </w:p>
    <w:p w:rsidR="00C8018C" w:rsidRDefault="00C8018C" w:rsidP="00F90F3E">
      <w:pPr>
        <w:pStyle w:val="a3"/>
        <w:jc w:val="both"/>
      </w:pPr>
      <w:proofErr w:type="spellStart"/>
      <w:r>
        <w:t>Чекмагушевский</w:t>
      </w:r>
      <w:proofErr w:type="spellEnd"/>
      <w:r>
        <w:t xml:space="preserve"> район </w:t>
      </w:r>
    </w:p>
    <w:p w:rsidR="00924657" w:rsidRDefault="00C8018C" w:rsidP="00F90F3E">
      <w:pPr>
        <w:pStyle w:val="a3"/>
        <w:jc w:val="both"/>
      </w:pPr>
      <w:r>
        <w:t>Республики</w:t>
      </w:r>
      <w:r w:rsidR="00924657">
        <w:t xml:space="preserve">  </w:t>
      </w:r>
      <w:r>
        <w:t xml:space="preserve">Башкортостан  </w:t>
      </w:r>
      <w:r w:rsidR="00924657">
        <w:t xml:space="preserve">    </w:t>
      </w:r>
      <w:r w:rsidR="00F90F3E">
        <w:tab/>
      </w:r>
      <w:r>
        <w:t xml:space="preserve">                         </w:t>
      </w:r>
      <w:r w:rsidR="00924657">
        <w:t xml:space="preserve"> </w:t>
      </w:r>
      <w:proofErr w:type="spellStart"/>
      <w:r w:rsidR="00F90F3E">
        <w:t>Р.Р.Латипов</w:t>
      </w:r>
      <w:proofErr w:type="spellEnd"/>
    </w:p>
    <w:p w:rsidR="00F90F3E" w:rsidRDefault="00924657" w:rsidP="00F90F3E">
      <w:pPr>
        <w:pStyle w:val="a3"/>
        <w:jc w:val="both"/>
      </w:pPr>
      <w:proofErr w:type="spellStart"/>
      <w:r>
        <w:t>с</w:t>
      </w:r>
      <w:proofErr w:type="gramStart"/>
      <w:r w:rsidR="00F90F3E">
        <w:t>.Т</w:t>
      </w:r>
      <w:proofErr w:type="gramEnd"/>
      <w:r w:rsidR="00F90F3E">
        <w:t>узлукушево</w:t>
      </w:r>
      <w:proofErr w:type="spellEnd"/>
    </w:p>
    <w:p w:rsidR="00F90F3E" w:rsidRDefault="00F90F3E" w:rsidP="00F90F3E">
      <w:pPr>
        <w:pStyle w:val="a3"/>
        <w:jc w:val="both"/>
      </w:pPr>
      <w:r>
        <w:t>13 августа 2013года</w:t>
      </w:r>
    </w:p>
    <w:p w:rsidR="00F90F3E" w:rsidRDefault="00F90F3E" w:rsidP="00F90F3E">
      <w:pPr>
        <w:pStyle w:val="a3"/>
        <w:jc w:val="both"/>
      </w:pPr>
      <w:r>
        <w:t>№122</w:t>
      </w:r>
    </w:p>
    <w:p w:rsidR="00321C34" w:rsidRDefault="00321C34" w:rsidP="00321C34">
      <w:pPr>
        <w:pStyle w:val="a3"/>
        <w:jc w:val="both"/>
      </w:pPr>
    </w:p>
    <w:p w:rsidR="00F86C9D" w:rsidRPr="00F86C9D" w:rsidRDefault="00321C34" w:rsidP="00F8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9D" w:rsidRPr="00F86C9D" w:rsidRDefault="00F86C9D" w:rsidP="00F86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C9D" w:rsidRPr="00F86C9D" w:rsidRDefault="00F86C9D" w:rsidP="00B83228">
      <w:pPr>
        <w:rPr>
          <w:rFonts w:ascii="Times New Roman" w:hAnsi="Times New Roman" w:cs="Times New Roman"/>
          <w:sz w:val="28"/>
          <w:szCs w:val="28"/>
        </w:rPr>
      </w:pPr>
    </w:p>
    <w:p w:rsidR="00F86C9D" w:rsidRPr="00B83228" w:rsidRDefault="00F90F3E" w:rsidP="00B83228">
      <w:pPr>
        <w:pStyle w:val="3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="00F86C9D" w:rsidRPr="00F86C9D">
        <w:rPr>
          <w:b w:val="0"/>
          <w:bCs/>
          <w:sz w:val="28"/>
          <w:szCs w:val="28"/>
        </w:rPr>
        <w:tab/>
      </w:r>
      <w:r w:rsidR="00F86C9D" w:rsidRPr="00F86C9D">
        <w:rPr>
          <w:b w:val="0"/>
          <w:bCs/>
          <w:sz w:val="28"/>
          <w:szCs w:val="28"/>
        </w:rPr>
        <w:tab/>
      </w:r>
      <w:r w:rsidR="00F86C9D" w:rsidRPr="00F86C9D">
        <w:rPr>
          <w:b w:val="0"/>
          <w:bCs/>
          <w:sz w:val="28"/>
          <w:szCs w:val="28"/>
        </w:rPr>
        <w:tab/>
      </w:r>
      <w:r w:rsidR="00F86C9D" w:rsidRPr="00F86C9D">
        <w:rPr>
          <w:b w:val="0"/>
          <w:bCs/>
          <w:sz w:val="28"/>
          <w:szCs w:val="28"/>
        </w:rPr>
        <w:tab/>
      </w:r>
    </w:p>
    <w:p w:rsidR="00F86C9D" w:rsidRDefault="00F90F3E" w:rsidP="00F86C9D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71" w:rsidRDefault="00A97571"/>
    <w:sectPr w:rsidR="00A97571" w:rsidSect="00924657"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9D"/>
    <w:rsid w:val="001147E4"/>
    <w:rsid w:val="001A36A3"/>
    <w:rsid w:val="00321C34"/>
    <w:rsid w:val="00435B7B"/>
    <w:rsid w:val="00924657"/>
    <w:rsid w:val="00A97571"/>
    <w:rsid w:val="00B4342D"/>
    <w:rsid w:val="00B83228"/>
    <w:rsid w:val="00C8018C"/>
    <w:rsid w:val="00ED608D"/>
    <w:rsid w:val="00F86C9D"/>
    <w:rsid w:val="00F9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4"/>
  </w:style>
  <w:style w:type="paragraph" w:styleId="3">
    <w:name w:val="heading 3"/>
    <w:basedOn w:val="a"/>
    <w:next w:val="a"/>
    <w:link w:val="30"/>
    <w:qFormat/>
    <w:rsid w:val="00F86C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C9D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 Spacing"/>
    <w:qFormat/>
    <w:rsid w:val="00B4342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2013-08-19T11:22:00Z</cp:lastPrinted>
  <dcterms:created xsi:type="dcterms:W3CDTF">2013-08-19T10:34:00Z</dcterms:created>
  <dcterms:modified xsi:type="dcterms:W3CDTF">2013-08-20T03:33:00Z</dcterms:modified>
</cp:coreProperties>
</file>